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7C" w:rsidRPr="000A49B2" w:rsidRDefault="003A7258" w:rsidP="00AE4AEC">
      <w:pPr>
        <w:tabs>
          <w:tab w:val="left" w:pos="4253"/>
          <w:tab w:val="left" w:pos="5387"/>
        </w:tabs>
        <w:spacing w:line="360" w:lineRule="auto"/>
        <w:jc w:val="center"/>
        <w:rPr>
          <w:rFonts w:ascii="Times New Roman" w:hAnsi="Times New Roman" w:cs="Times New Roman"/>
        </w:rPr>
      </w:pPr>
      <w:r w:rsidRPr="000A49B2">
        <w:rPr>
          <w:rFonts w:ascii="Times New Roman" w:eastAsia="Times New Roman" w:hAnsi="Times New Roman" w:cs="Times New Roman"/>
          <w:b/>
          <w:caps/>
          <w:noProof/>
          <w:color w:val="auto"/>
          <w:sz w:val="32"/>
          <w:szCs w:val="32"/>
        </w:rPr>
        <mc:AlternateContent>
          <mc:Choice Requires="wps">
            <w:drawing>
              <wp:anchor distT="0" distB="0" distL="114300" distR="114300" simplePos="0" relativeHeight="251659264" behindDoc="0" locked="0" layoutInCell="1" allowOverlap="1" wp14:anchorId="7FE046B8" wp14:editId="5A060A56">
                <wp:simplePos x="0" y="0"/>
                <wp:positionH relativeFrom="column">
                  <wp:posOffset>5075132</wp:posOffset>
                </wp:positionH>
                <wp:positionV relativeFrom="paragraph">
                  <wp:posOffset>115147</wp:posOffset>
                </wp:positionV>
                <wp:extent cx="1009650" cy="287866"/>
                <wp:effectExtent l="0" t="0" r="0" b="0"/>
                <wp:wrapNone/>
                <wp:docPr id="4" name="Поле 4"/>
                <wp:cNvGraphicFramePr/>
                <a:graphic xmlns:a="http://schemas.openxmlformats.org/drawingml/2006/main">
                  <a:graphicData uri="http://schemas.microsoft.com/office/word/2010/wordprocessingShape">
                    <wps:wsp>
                      <wps:cNvSpPr txBox="1"/>
                      <wps:spPr>
                        <a:xfrm>
                          <a:off x="0" y="0"/>
                          <a:ext cx="1009650" cy="287866"/>
                        </a:xfrm>
                        <a:prstGeom prst="rect">
                          <a:avLst/>
                        </a:prstGeom>
                        <a:solidFill>
                          <a:sysClr val="window" lastClr="FFFFFF"/>
                        </a:solidFill>
                        <a:ln w="6350">
                          <a:noFill/>
                        </a:ln>
                        <a:effectLst/>
                      </wps:spPr>
                      <wps:txbx>
                        <w:txbxContent>
                          <w:p w:rsidR="00613F76" w:rsidRPr="006A7E0B" w:rsidRDefault="00613F76" w:rsidP="007D6234">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99.6pt;margin-top:9.05pt;width:79.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" fillcolor="window" stroked="f" strokeweight=".5pt">
                <v:textbox>
                  <w:txbxContent>
                    <w:p w:rsidR="00613F76" w:rsidRPr="006A7E0B" w:rsidRDefault="00613F76" w:rsidP="007D6234">
                      <w:pPr>
                        <w:rPr>
                          <w:rFonts w:ascii="Times New Roman" w:hAnsi="Times New Roman" w:cs="Times New Roman"/>
                          <w:sz w:val="28"/>
                          <w:szCs w:val="28"/>
                        </w:rPr>
                      </w:pPr>
                    </w:p>
                  </w:txbxContent>
                </v:textbox>
              </v:shape>
            </w:pict>
          </mc:Fallback>
        </mc:AlternateContent>
      </w:r>
      <w:r w:rsidR="005B047C" w:rsidRPr="000A49B2">
        <w:rPr>
          <w:rFonts w:ascii="Times New Roman" w:hAnsi="Times New Roman" w:cs="Times New Roman"/>
          <w:b/>
          <w:caps/>
          <w:noProof/>
          <w:sz w:val="32"/>
          <w:szCs w:val="32"/>
        </w:rPr>
        <w:drawing>
          <wp:inline distT="0" distB="0" distL="0" distR="0" wp14:anchorId="34C76B12" wp14:editId="6163659B">
            <wp:extent cx="720000" cy="661622"/>
            <wp:effectExtent l="0" t="0" r="4445" b="5715"/>
            <wp:docPr id="3" name="Рисунок 3"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9" cstate="print">
                      <a:extLst>
                        <a:ext uri="{28A0092B-C50C-407E-A947-70E740481C1C}">
                          <a14:useLocalDpi xmlns:a14="http://schemas.microsoft.com/office/drawing/2010/main" val="0"/>
                        </a:ext>
                      </a:extLst>
                    </a:blip>
                    <a:srcRect l="20216" t="12180" r="19324" b="20879"/>
                    <a:stretch>
                      <a:fillRect/>
                    </a:stretch>
                  </pic:blipFill>
                  <pic:spPr bwMode="auto">
                    <a:xfrm>
                      <a:off x="0" y="0"/>
                      <a:ext cx="720000" cy="661622"/>
                    </a:xfrm>
                    <a:prstGeom prst="rect">
                      <a:avLst/>
                    </a:prstGeom>
                    <a:noFill/>
                    <a:ln>
                      <a:noFill/>
                    </a:ln>
                  </pic:spPr>
                </pic:pic>
              </a:graphicData>
            </a:graphic>
          </wp:inline>
        </w:drawing>
      </w:r>
    </w:p>
    <w:p w:rsidR="005B047C" w:rsidRPr="000A49B2" w:rsidRDefault="005B047C" w:rsidP="005B047C">
      <w:pPr>
        <w:tabs>
          <w:tab w:val="left" w:pos="4253"/>
          <w:tab w:val="left" w:pos="5387"/>
        </w:tabs>
        <w:jc w:val="center"/>
        <w:rPr>
          <w:rFonts w:ascii="Times New Roman" w:hAnsi="Times New Roman" w:cs="Times New Roman"/>
          <w:b/>
          <w:sz w:val="28"/>
          <w:szCs w:val="28"/>
        </w:rPr>
      </w:pPr>
      <w:r w:rsidRPr="000A49B2">
        <w:rPr>
          <w:rFonts w:ascii="Times New Roman" w:hAnsi="Times New Roman" w:cs="Times New Roman"/>
          <w:b/>
          <w:sz w:val="28"/>
          <w:szCs w:val="28"/>
        </w:rPr>
        <w:t>МИНИСТЕРСТВО ФИНАНСОВ</w:t>
      </w:r>
    </w:p>
    <w:p w:rsidR="005B047C" w:rsidRPr="000A49B2" w:rsidRDefault="005B047C" w:rsidP="005B047C">
      <w:pPr>
        <w:tabs>
          <w:tab w:val="left" w:pos="4253"/>
          <w:tab w:val="left" w:pos="5387"/>
        </w:tabs>
        <w:jc w:val="center"/>
        <w:rPr>
          <w:rFonts w:ascii="Times New Roman" w:hAnsi="Times New Roman" w:cs="Times New Roman"/>
          <w:b/>
          <w:sz w:val="28"/>
          <w:szCs w:val="28"/>
        </w:rPr>
      </w:pPr>
      <w:r w:rsidRPr="000A49B2">
        <w:rPr>
          <w:rFonts w:ascii="Times New Roman" w:hAnsi="Times New Roman" w:cs="Times New Roman"/>
          <w:b/>
          <w:sz w:val="28"/>
          <w:szCs w:val="28"/>
        </w:rPr>
        <w:t>ЛУГАНСКОЙ НАРОДНОЙ РЕСПУБЛИКИ</w:t>
      </w:r>
    </w:p>
    <w:p w:rsidR="005B047C" w:rsidRPr="000A49B2" w:rsidRDefault="005B047C" w:rsidP="005B047C">
      <w:pPr>
        <w:tabs>
          <w:tab w:val="left" w:pos="4253"/>
          <w:tab w:val="left" w:pos="5387"/>
        </w:tabs>
        <w:jc w:val="center"/>
        <w:rPr>
          <w:rFonts w:ascii="Times New Roman" w:hAnsi="Times New Roman" w:cs="Times New Roman"/>
          <w:b/>
          <w:sz w:val="28"/>
          <w:szCs w:val="28"/>
        </w:rPr>
      </w:pPr>
      <w:r w:rsidRPr="000A49B2">
        <w:rPr>
          <w:rFonts w:ascii="Times New Roman" w:hAnsi="Times New Roman" w:cs="Times New Roman"/>
          <w:b/>
          <w:sz w:val="28"/>
          <w:szCs w:val="28"/>
        </w:rPr>
        <w:t>(МИНФИН ЛНР)</w:t>
      </w:r>
    </w:p>
    <w:p w:rsidR="005B047C" w:rsidRPr="000A49B2" w:rsidRDefault="005B047C" w:rsidP="005B047C">
      <w:pPr>
        <w:tabs>
          <w:tab w:val="left" w:pos="4253"/>
          <w:tab w:val="left" w:pos="5387"/>
        </w:tabs>
        <w:jc w:val="center"/>
        <w:rPr>
          <w:rFonts w:ascii="Times New Roman" w:hAnsi="Times New Roman" w:cs="Times New Roman"/>
          <w:b/>
          <w:sz w:val="28"/>
          <w:szCs w:val="28"/>
        </w:rPr>
      </w:pPr>
    </w:p>
    <w:p w:rsidR="005B047C" w:rsidRPr="000A49B2" w:rsidRDefault="005B047C" w:rsidP="005B047C">
      <w:pPr>
        <w:jc w:val="center"/>
        <w:rPr>
          <w:rFonts w:ascii="Times New Roman" w:hAnsi="Times New Roman" w:cs="Times New Roman"/>
          <w:b/>
          <w:sz w:val="32"/>
          <w:szCs w:val="32"/>
        </w:rPr>
      </w:pPr>
      <w:r w:rsidRPr="000A49B2">
        <w:rPr>
          <w:rFonts w:ascii="Times New Roman" w:hAnsi="Times New Roman" w:cs="Times New Roman"/>
          <w:b/>
          <w:sz w:val="32"/>
          <w:szCs w:val="32"/>
        </w:rPr>
        <w:t>ПРИКАЗ</w:t>
      </w:r>
    </w:p>
    <w:p w:rsidR="005B047C" w:rsidRPr="000A49B2" w:rsidRDefault="005B047C" w:rsidP="005B047C">
      <w:pPr>
        <w:jc w:val="center"/>
        <w:rPr>
          <w:rFonts w:ascii="Times New Roman" w:hAnsi="Times New Roman" w:cs="Times New Roman"/>
          <w:b/>
          <w:sz w:val="28"/>
          <w:szCs w:val="28"/>
        </w:rPr>
      </w:pPr>
    </w:p>
    <w:tbl>
      <w:tblPr>
        <w:tblStyle w:val="af5"/>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8458D" w:rsidRPr="000A49B2" w:rsidTr="0018458D">
        <w:tc>
          <w:tcPr>
            <w:tcW w:w="4785" w:type="dxa"/>
          </w:tcPr>
          <w:p w:rsidR="0018458D" w:rsidRPr="000A49B2" w:rsidRDefault="0018458D" w:rsidP="00613F76">
            <w:pPr>
              <w:spacing w:line="276" w:lineRule="auto"/>
            </w:pPr>
            <w:r w:rsidRPr="000A49B2">
              <w:rPr>
                <w:sz w:val="28"/>
                <w:szCs w:val="28"/>
              </w:rPr>
              <w:t>«</w:t>
            </w:r>
            <w:r w:rsidR="00640817">
              <w:rPr>
                <w:sz w:val="28"/>
                <w:szCs w:val="28"/>
              </w:rPr>
              <w:t xml:space="preserve"> 06</w:t>
            </w:r>
            <w:r w:rsidRPr="000A49B2">
              <w:rPr>
                <w:sz w:val="28"/>
                <w:szCs w:val="28"/>
              </w:rPr>
              <w:t xml:space="preserve">» </w:t>
            </w:r>
            <w:r w:rsidR="00640817">
              <w:rPr>
                <w:sz w:val="28"/>
                <w:szCs w:val="28"/>
              </w:rPr>
              <w:t xml:space="preserve">июля </w:t>
            </w:r>
            <w:r w:rsidRPr="000A49B2">
              <w:rPr>
                <w:sz w:val="28"/>
                <w:szCs w:val="28"/>
              </w:rPr>
              <w:t>20</w:t>
            </w:r>
            <w:r w:rsidRPr="000A49B2">
              <w:rPr>
                <w:sz w:val="28"/>
                <w:szCs w:val="28"/>
                <w:lang w:val="en-US"/>
              </w:rPr>
              <w:t>2</w:t>
            </w:r>
            <w:r w:rsidRPr="000A49B2">
              <w:rPr>
                <w:sz w:val="28"/>
                <w:szCs w:val="28"/>
              </w:rPr>
              <w:t xml:space="preserve">1 г.                                              </w:t>
            </w:r>
          </w:p>
        </w:tc>
        <w:tc>
          <w:tcPr>
            <w:tcW w:w="4785" w:type="dxa"/>
          </w:tcPr>
          <w:p w:rsidR="0018458D" w:rsidRPr="0018458D" w:rsidRDefault="0018458D" w:rsidP="00613F76">
            <w:pPr>
              <w:spacing w:line="276" w:lineRule="auto"/>
              <w:jc w:val="right"/>
            </w:pPr>
            <w:r w:rsidRPr="000A49B2">
              <w:rPr>
                <w:sz w:val="28"/>
                <w:szCs w:val="28"/>
              </w:rPr>
              <w:t xml:space="preserve">№ </w:t>
            </w:r>
            <w:r w:rsidR="00640817">
              <w:rPr>
                <w:sz w:val="28"/>
                <w:szCs w:val="28"/>
              </w:rPr>
              <w:t>82</w:t>
            </w:r>
          </w:p>
        </w:tc>
      </w:tr>
    </w:tbl>
    <w:p w:rsidR="005B047C" w:rsidRPr="000A49B2" w:rsidRDefault="005B047C" w:rsidP="005B047C">
      <w:pPr>
        <w:jc w:val="center"/>
        <w:rPr>
          <w:rFonts w:ascii="Times New Roman" w:hAnsi="Times New Roman" w:cs="Times New Roman"/>
          <w:sz w:val="28"/>
          <w:szCs w:val="28"/>
        </w:rPr>
      </w:pPr>
    </w:p>
    <w:p w:rsidR="005B047C" w:rsidRPr="000A49B2" w:rsidRDefault="005B047C" w:rsidP="005B047C">
      <w:pPr>
        <w:jc w:val="center"/>
        <w:rPr>
          <w:rFonts w:ascii="Times New Roman" w:hAnsi="Times New Roman" w:cs="Times New Roman"/>
          <w:sz w:val="28"/>
          <w:szCs w:val="28"/>
        </w:rPr>
      </w:pPr>
      <w:r w:rsidRPr="000A49B2">
        <w:rPr>
          <w:rFonts w:ascii="Times New Roman" w:hAnsi="Times New Roman" w:cs="Times New Roman"/>
          <w:sz w:val="28"/>
          <w:szCs w:val="28"/>
        </w:rPr>
        <w:t>г. Луганск</w:t>
      </w:r>
    </w:p>
    <w:p w:rsidR="00D6534E" w:rsidRPr="000A49B2" w:rsidRDefault="00D6534E" w:rsidP="00D6534E">
      <w:pPr>
        <w:pStyle w:val="af3"/>
        <w:spacing w:before="4"/>
        <w:rPr>
          <w:sz w:val="29"/>
        </w:rPr>
      </w:pPr>
    </w:p>
    <w:p w:rsidR="00D6534E" w:rsidRPr="000A49B2" w:rsidRDefault="00D6534E" w:rsidP="00D6534E">
      <w:pPr>
        <w:pStyle w:val="af3"/>
        <w:spacing w:before="2"/>
        <w:ind w:left="0"/>
        <w:jc w:val="left"/>
        <w:rPr>
          <w:lang w:val="en-US"/>
        </w:rPr>
      </w:pPr>
    </w:p>
    <w:p w:rsidR="00640817" w:rsidRDefault="00640817" w:rsidP="00640817">
      <w:pPr>
        <w:pStyle w:val="af3"/>
        <w:tabs>
          <w:tab w:val="left" w:pos="7380"/>
        </w:tabs>
        <w:spacing w:before="2"/>
        <w:ind w:left="0"/>
        <w:jc w:val="left"/>
      </w:pPr>
      <w:r>
        <w:t xml:space="preserve">                                                             Зарегистрировано в Министерстве юстиции </w:t>
      </w:r>
    </w:p>
    <w:p w:rsidR="00D6534E" w:rsidRPr="00640817" w:rsidRDefault="00640817" w:rsidP="00640817">
      <w:pPr>
        <w:pStyle w:val="af3"/>
        <w:tabs>
          <w:tab w:val="left" w:pos="7380"/>
        </w:tabs>
        <w:spacing w:before="2"/>
        <w:ind w:left="0"/>
        <w:jc w:val="left"/>
      </w:pPr>
      <w:r>
        <w:t xml:space="preserve">                                                             Луганской Народной Республики</w:t>
      </w:r>
    </w:p>
    <w:p w:rsidR="00D6534E" w:rsidRPr="00640817" w:rsidRDefault="00640817" w:rsidP="00640817">
      <w:pPr>
        <w:pStyle w:val="af3"/>
        <w:tabs>
          <w:tab w:val="left" w:pos="4335"/>
        </w:tabs>
        <w:spacing w:before="2"/>
        <w:ind w:left="0"/>
      </w:pPr>
      <w:r>
        <w:t xml:space="preserve">                                                         07.07.2021 № 322/3983</w:t>
      </w:r>
    </w:p>
    <w:p w:rsidR="00D6534E" w:rsidRPr="000A49B2" w:rsidRDefault="00D6534E" w:rsidP="00D6534E">
      <w:pPr>
        <w:pStyle w:val="af3"/>
        <w:spacing w:before="2"/>
        <w:ind w:left="0"/>
        <w:jc w:val="left"/>
      </w:pPr>
    </w:p>
    <w:p w:rsidR="00D6534E" w:rsidRPr="000A49B2" w:rsidRDefault="00D6534E" w:rsidP="00D6534E">
      <w:pPr>
        <w:pStyle w:val="af3"/>
        <w:spacing w:before="2"/>
        <w:ind w:left="0"/>
        <w:jc w:val="left"/>
      </w:pPr>
    </w:p>
    <w:p w:rsidR="00D6534E" w:rsidRPr="000A49B2" w:rsidRDefault="00D6534E" w:rsidP="00D6534E">
      <w:pPr>
        <w:pStyle w:val="af3"/>
        <w:spacing w:before="2"/>
        <w:ind w:left="0"/>
        <w:jc w:val="left"/>
      </w:pPr>
    </w:p>
    <w:p w:rsidR="00D6534E" w:rsidRPr="00640817" w:rsidRDefault="00D6534E" w:rsidP="00D6534E">
      <w:pPr>
        <w:pStyle w:val="af3"/>
        <w:spacing w:before="2"/>
        <w:ind w:left="0"/>
        <w:jc w:val="left"/>
      </w:pPr>
    </w:p>
    <w:p w:rsidR="00D6534E" w:rsidRPr="000A49B2" w:rsidRDefault="00D6534E" w:rsidP="00D6534E">
      <w:pPr>
        <w:pStyle w:val="af3"/>
        <w:spacing w:before="2"/>
        <w:ind w:left="0"/>
        <w:jc w:val="left"/>
      </w:pPr>
    </w:p>
    <w:p w:rsidR="00D6534E" w:rsidRPr="000A49B2" w:rsidRDefault="00D6534E" w:rsidP="00D6534E">
      <w:pPr>
        <w:pStyle w:val="af3"/>
        <w:spacing w:before="2"/>
        <w:ind w:left="0"/>
        <w:jc w:val="left"/>
      </w:pPr>
    </w:p>
    <w:p w:rsidR="00D6534E" w:rsidRPr="000A49B2" w:rsidRDefault="00D6534E" w:rsidP="00D6534E">
      <w:pPr>
        <w:pStyle w:val="af3"/>
        <w:spacing w:before="2"/>
        <w:ind w:left="0"/>
        <w:jc w:val="left"/>
      </w:pPr>
    </w:p>
    <w:p w:rsidR="00D6534E" w:rsidRPr="000A49B2" w:rsidRDefault="00D6534E" w:rsidP="00FD0015">
      <w:pPr>
        <w:pStyle w:val="20"/>
        <w:shd w:val="clear" w:color="auto" w:fill="auto"/>
        <w:spacing w:before="0" w:after="0" w:line="240" w:lineRule="auto"/>
        <w:ind w:left="20" w:right="40"/>
        <w:rPr>
          <w:b/>
          <w:sz w:val="28"/>
          <w:szCs w:val="28"/>
        </w:rPr>
      </w:pPr>
      <w:r w:rsidRPr="000A49B2">
        <w:rPr>
          <w:b/>
          <w:sz w:val="28"/>
          <w:szCs w:val="28"/>
        </w:rPr>
        <w:t xml:space="preserve">О внесении изменений в </w:t>
      </w:r>
      <w:r w:rsidR="00063B20" w:rsidRPr="000A49B2">
        <w:rPr>
          <w:b/>
          <w:sz w:val="28"/>
          <w:szCs w:val="28"/>
        </w:rPr>
        <w:t xml:space="preserve">приказ Министерства финансов </w:t>
      </w:r>
      <w:r w:rsidR="00FD0015" w:rsidRPr="000A49B2">
        <w:rPr>
          <w:b/>
          <w:sz w:val="28"/>
          <w:szCs w:val="28"/>
        </w:rPr>
        <w:t xml:space="preserve">Луганской Народной Республики </w:t>
      </w:r>
      <w:r w:rsidR="00063B20" w:rsidRPr="000A49B2">
        <w:rPr>
          <w:b/>
          <w:sz w:val="28"/>
          <w:szCs w:val="28"/>
        </w:rPr>
        <w:t>от 12.03.2021 № 28 «Об утверждении Плана счетов бюджетного учета и Инструкции по применению Плана счетов бюджетного учета»</w:t>
      </w:r>
      <w:r w:rsidRPr="000A49B2">
        <w:rPr>
          <w:b/>
          <w:sz w:val="28"/>
          <w:szCs w:val="28"/>
        </w:rPr>
        <w:t xml:space="preserve"> и Инструкцию по применению </w:t>
      </w:r>
      <w:r w:rsidR="000A2B69" w:rsidRPr="000A49B2">
        <w:rPr>
          <w:b/>
          <w:sz w:val="28"/>
          <w:szCs w:val="28"/>
        </w:rPr>
        <w:br/>
      </w:r>
      <w:r w:rsidRPr="000A49B2">
        <w:rPr>
          <w:b/>
          <w:sz w:val="28"/>
          <w:szCs w:val="28"/>
        </w:rPr>
        <w:t>Плана счетов бюджетного учета</w:t>
      </w:r>
    </w:p>
    <w:p w:rsidR="00D6534E" w:rsidRPr="000A49B2" w:rsidRDefault="00D6534E" w:rsidP="00D6534E">
      <w:pPr>
        <w:pStyle w:val="20"/>
        <w:shd w:val="clear" w:color="auto" w:fill="auto"/>
        <w:spacing w:before="0" w:after="0" w:line="240" w:lineRule="auto"/>
        <w:ind w:left="20" w:right="40"/>
        <w:jc w:val="left"/>
        <w:rPr>
          <w:sz w:val="28"/>
          <w:szCs w:val="28"/>
        </w:rPr>
      </w:pPr>
    </w:p>
    <w:p w:rsidR="00D6534E" w:rsidRPr="000A49B2" w:rsidRDefault="00D6534E" w:rsidP="00D6534E">
      <w:pPr>
        <w:pStyle w:val="20"/>
        <w:shd w:val="clear" w:color="auto" w:fill="auto"/>
        <w:spacing w:before="0" w:after="0" w:line="276" w:lineRule="auto"/>
        <w:ind w:left="20" w:right="40"/>
        <w:jc w:val="left"/>
        <w:rPr>
          <w:sz w:val="28"/>
          <w:szCs w:val="28"/>
        </w:rPr>
      </w:pPr>
    </w:p>
    <w:p w:rsidR="00D6534E" w:rsidRPr="000A49B2" w:rsidRDefault="00D6534E" w:rsidP="00FD0015">
      <w:pPr>
        <w:pStyle w:val="21"/>
        <w:shd w:val="clear" w:color="auto" w:fill="auto"/>
        <w:spacing w:before="0" w:after="333" w:line="240" w:lineRule="auto"/>
        <w:ind w:right="40" w:firstLine="709"/>
        <w:rPr>
          <w:sz w:val="28"/>
          <w:szCs w:val="28"/>
        </w:rPr>
      </w:pPr>
      <w:proofErr w:type="gramStart"/>
      <w:r w:rsidRPr="000A49B2">
        <w:rPr>
          <w:sz w:val="28"/>
          <w:szCs w:val="28"/>
        </w:rPr>
        <w:t xml:space="preserve">На основании пунктов 1, 24 </w:t>
      </w:r>
      <w:r w:rsidR="00F46B64">
        <w:rPr>
          <w:sz w:val="28"/>
          <w:szCs w:val="28"/>
        </w:rPr>
        <w:t xml:space="preserve">части 1 </w:t>
      </w:r>
      <w:r w:rsidRPr="000A49B2">
        <w:rPr>
          <w:sz w:val="28"/>
          <w:szCs w:val="28"/>
        </w:rPr>
        <w:t xml:space="preserve">статьи 93, части </w:t>
      </w:r>
      <w:r w:rsidR="00F46B64">
        <w:rPr>
          <w:sz w:val="28"/>
          <w:szCs w:val="28"/>
        </w:rPr>
        <w:t>2</w:t>
      </w:r>
      <w:r w:rsidRPr="000A49B2">
        <w:rPr>
          <w:sz w:val="28"/>
          <w:szCs w:val="28"/>
        </w:rPr>
        <w:t xml:space="preserve"> статьи 120 Закона Луганской Народной Республики от 25.12.2020 № 236-</w:t>
      </w:r>
      <w:r w:rsidRPr="000A49B2">
        <w:rPr>
          <w:sz w:val="28"/>
          <w:szCs w:val="28"/>
          <w:lang w:val="en-US"/>
        </w:rPr>
        <w:t>III</w:t>
      </w:r>
      <w:r w:rsidRPr="000A49B2">
        <w:rPr>
          <w:sz w:val="28"/>
          <w:szCs w:val="28"/>
        </w:rPr>
        <w:t xml:space="preserve"> «Об основах бюджетного устройства и бюджетного процесса в Луганской Народной Республике» (с изменениями), подпункт</w:t>
      </w:r>
      <w:r w:rsidR="00E50C06">
        <w:rPr>
          <w:sz w:val="28"/>
          <w:szCs w:val="28"/>
        </w:rPr>
        <w:t>а</w:t>
      </w:r>
      <w:r w:rsidRPr="000A49B2">
        <w:rPr>
          <w:sz w:val="28"/>
          <w:szCs w:val="28"/>
        </w:rPr>
        <w:t xml:space="preserve"> 14.2 пункта 14 </w:t>
      </w:r>
      <w:r w:rsidRPr="000A49B2">
        <w:rPr>
          <w:rFonts w:eastAsia="Calibri"/>
          <w:sz w:val="28"/>
          <w:szCs w:val="28"/>
        </w:rPr>
        <w:t xml:space="preserve">раздела </w:t>
      </w:r>
      <w:r w:rsidR="00D2187D" w:rsidRPr="000A49B2">
        <w:rPr>
          <w:rFonts w:eastAsia="Calibri"/>
          <w:sz w:val="28"/>
          <w:szCs w:val="28"/>
          <w:lang w:val="en-US"/>
        </w:rPr>
        <w:t>II</w:t>
      </w:r>
      <w:r w:rsidR="00D2187D" w:rsidRPr="000A49B2">
        <w:rPr>
          <w:rFonts w:eastAsia="Calibri"/>
          <w:sz w:val="28"/>
          <w:szCs w:val="28"/>
        </w:rPr>
        <w:t xml:space="preserve">, </w:t>
      </w:r>
      <w:r w:rsidR="00D2187D" w:rsidRPr="000A49B2">
        <w:rPr>
          <w:sz w:val="28"/>
          <w:szCs w:val="28"/>
        </w:rPr>
        <w:t xml:space="preserve">подпунктом 19.10 пункта 19 </w:t>
      </w:r>
      <w:r w:rsidR="00D2187D" w:rsidRPr="000A49B2">
        <w:rPr>
          <w:rFonts w:eastAsia="Calibri"/>
          <w:sz w:val="28"/>
          <w:szCs w:val="28"/>
        </w:rPr>
        <w:t xml:space="preserve">раздела </w:t>
      </w:r>
      <w:r w:rsidR="00D2187D" w:rsidRPr="000A49B2">
        <w:rPr>
          <w:rFonts w:eastAsia="Calibri"/>
          <w:sz w:val="28"/>
          <w:szCs w:val="28"/>
          <w:lang w:val="en-US"/>
        </w:rPr>
        <w:t>III</w:t>
      </w:r>
      <w:r w:rsidRPr="000A49B2">
        <w:rPr>
          <w:rFonts w:eastAsia="Calibri"/>
          <w:sz w:val="28"/>
          <w:szCs w:val="28"/>
        </w:rPr>
        <w:t xml:space="preserve"> </w:t>
      </w:r>
      <w:r w:rsidRPr="000A49B2">
        <w:rPr>
          <w:sz w:val="28"/>
          <w:szCs w:val="28"/>
        </w:rPr>
        <w:t xml:space="preserve">Положения о Министерстве финансов Луганской Народной Республики, утвержденного постановлением Правительства Луганской Народной Республики </w:t>
      </w:r>
      <w:r w:rsidRPr="000A49B2">
        <w:rPr>
          <w:sz w:val="28"/>
          <w:szCs w:val="28"/>
          <w:bdr w:val="none" w:sz="0" w:space="0" w:color="auto" w:frame="1"/>
        </w:rPr>
        <w:t>от 30.03.2021</w:t>
      </w:r>
      <w:proofErr w:type="gramEnd"/>
      <w:r w:rsidRPr="000A49B2">
        <w:rPr>
          <w:sz w:val="28"/>
          <w:szCs w:val="28"/>
          <w:bdr w:val="none" w:sz="0" w:space="0" w:color="auto" w:frame="1"/>
        </w:rPr>
        <w:t xml:space="preserve"> </w:t>
      </w:r>
      <w:r w:rsidRPr="000A49B2">
        <w:rPr>
          <w:sz w:val="28"/>
          <w:szCs w:val="28"/>
        </w:rPr>
        <w:t>№ 246/21, в</w:t>
      </w:r>
      <w:r w:rsidR="009A43EF" w:rsidRPr="000A49B2">
        <w:rPr>
          <w:sz w:val="28"/>
          <w:szCs w:val="28"/>
        </w:rPr>
        <w:t> </w:t>
      </w:r>
      <w:r w:rsidRPr="000A49B2">
        <w:rPr>
          <w:sz w:val="28"/>
          <w:szCs w:val="28"/>
        </w:rPr>
        <w:t xml:space="preserve">целях нормативного правового регулирования в сфере ведения бюджетного учета в Луганской Народной Республики, </w:t>
      </w:r>
      <w:r w:rsidRPr="000A49B2">
        <w:rPr>
          <w:spacing w:val="30"/>
          <w:sz w:val="28"/>
          <w:szCs w:val="28"/>
        </w:rPr>
        <w:t>приказываю</w:t>
      </w:r>
      <w:r w:rsidRPr="000A49B2">
        <w:rPr>
          <w:sz w:val="28"/>
          <w:szCs w:val="28"/>
        </w:rPr>
        <w:t>:</w:t>
      </w:r>
    </w:p>
    <w:p w:rsidR="0034338F" w:rsidRPr="000A49B2" w:rsidRDefault="00D6534E" w:rsidP="00FD0015">
      <w:pPr>
        <w:ind w:firstLine="709"/>
        <w:jc w:val="both"/>
        <w:rPr>
          <w:rFonts w:ascii="Times New Roman" w:eastAsia="Times New Roman" w:hAnsi="Times New Roman" w:cs="Times New Roman"/>
          <w:sz w:val="28"/>
          <w:szCs w:val="28"/>
        </w:rPr>
      </w:pPr>
      <w:r w:rsidRPr="000A49B2">
        <w:rPr>
          <w:rFonts w:ascii="Times New Roman" w:eastAsia="Times New Roman" w:hAnsi="Times New Roman" w:cs="Times New Roman"/>
          <w:sz w:val="28"/>
          <w:szCs w:val="28"/>
        </w:rPr>
        <w:t>1. </w:t>
      </w:r>
      <w:r w:rsidR="0034338F" w:rsidRPr="000A49B2">
        <w:rPr>
          <w:rFonts w:ascii="Times New Roman" w:eastAsia="Times New Roman" w:hAnsi="Times New Roman" w:cs="Times New Roman"/>
          <w:sz w:val="28"/>
          <w:szCs w:val="28"/>
        </w:rPr>
        <w:t xml:space="preserve"> Внести изменения в приказ Министерства финансов </w:t>
      </w:r>
      <w:r w:rsidR="00FD0015" w:rsidRPr="000A49B2">
        <w:rPr>
          <w:rFonts w:ascii="Times New Roman" w:eastAsia="Times New Roman" w:hAnsi="Times New Roman" w:cs="Times New Roman"/>
          <w:sz w:val="28"/>
          <w:szCs w:val="28"/>
        </w:rPr>
        <w:t xml:space="preserve">Луганской Народной Республики </w:t>
      </w:r>
      <w:r w:rsidR="0034338F" w:rsidRPr="000A49B2">
        <w:rPr>
          <w:rFonts w:ascii="Times New Roman" w:eastAsia="Times New Roman" w:hAnsi="Times New Roman" w:cs="Times New Roman"/>
          <w:sz w:val="28"/>
          <w:szCs w:val="28"/>
        </w:rPr>
        <w:t xml:space="preserve">от 12.03.2021 № 28 «Об утверждении Плана счетов </w:t>
      </w:r>
      <w:r w:rsidR="0034338F" w:rsidRPr="000A49B2">
        <w:rPr>
          <w:rFonts w:ascii="Times New Roman" w:eastAsia="Times New Roman" w:hAnsi="Times New Roman" w:cs="Times New Roman"/>
          <w:sz w:val="28"/>
          <w:szCs w:val="28"/>
        </w:rPr>
        <w:lastRenderedPageBreak/>
        <w:t>бюджетного учета и Инструкции по применению Плана счетов бюджетного учета», зарегистрированн</w:t>
      </w:r>
      <w:r w:rsidR="00A25502">
        <w:rPr>
          <w:rFonts w:ascii="Times New Roman" w:eastAsia="Times New Roman" w:hAnsi="Times New Roman" w:cs="Times New Roman"/>
          <w:sz w:val="28"/>
          <w:szCs w:val="28"/>
        </w:rPr>
        <w:t>ый</w:t>
      </w:r>
      <w:r w:rsidR="0034338F" w:rsidRPr="000A49B2">
        <w:rPr>
          <w:rFonts w:ascii="Times New Roman" w:eastAsia="Times New Roman" w:hAnsi="Times New Roman" w:cs="Times New Roman"/>
          <w:sz w:val="28"/>
          <w:szCs w:val="28"/>
        </w:rPr>
        <w:t xml:space="preserve"> в Министерстве юстиции Луганской Народной Республики 29.03.2021 за № 151/3812</w:t>
      </w:r>
      <w:r w:rsidR="0034338F" w:rsidRPr="00E50C06">
        <w:rPr>
          <w:rFonts w:ascii="Times New Roman" w:eastAsia="Times New Roman" w:hAnsi="Times New Roman" w:cs="Times New Roman"/>
          <w:sz w:val="28"/>
          <w:szCs w:val="28"/>
        </w:rPr>
        <w:t>,</w:t>
      </w:r>
      <w:r w:rsidR="00CB3C5C" w:rsidRPr="00E50C06">
        <w:rPr>
          <w:rFonts w:ascii="Times New Roman" w:eastAsia="Times New Roman" w:hAnsi="Times New Roman" w:cs="Times New Roman"/>
          <w:sz w:val="28"/>
          <w:szCs w:val="28"/>
        </w:rPr>
        <w:t xml:space="preserve"> (далее – Приказ),</w:t>
      </w:r>
      <w:r w:rsidR="0034338F" w:rsidRPr="00E50C06">
        <w:rPr>
          <w:rFonts w:ascii="Times New Roman" w:eastAsia="Times New Roman" w:hAnsi="Times New Roman" w:cs="Times New Roman"/>
          <w:sz w:val="28"/>
          <w:szCs w:val="28"/>
        </w:rPr>
        <w:t xml:space="preserve"> изложив </w:t>
      </w:r>
      <w:r w:rsidR="00CB3C5C" w:rsidRPr="00E50C06">
        <w:rPr>
          <w:rFonts w:ascii="Times New Roman" w:eastAsia="Times New Roman" w:hAnsi="Times New Roman" w:cs="Times New Roman"/>
          <w:sz w:val="28"/>
          <w:szCs w:val="28"/>
        </w:rPr>
        <w:t>Приложение к</w:t>
      </w:r>
      <w:r w:rsidR="00A7796A">
        <w:rPr>
          <w:rFonts w:ascii="Times New Roman" w:eastAsia="Times New Roman" w:hAnsi="Times New Roman" w:cs="Times New Roman"/>
          <w:sz w:val="28"/>
          <w:szCs w:val="28"/>
        </w:rPr>
        <w:t> </w:t>
      </w:r>
      <w:r w:rsidR="00CB3C5C" w:rsidRPr="00E50C06">
        <w:rPr>
          <w:rFonts w:ascii="Times New Roman" w:eastAsia="Times New Roman" w:hAnsi="Times New Roman" w:cs="Times New Roman"/>
          <w:sz w:val="28"/>
          <w:szCs w:val="28"/>
        </w:rPr>
        <w:t>Приказу в новой редакции (прилагается).</w:t>
      </w:r>
    </w:p>
    <w:p w:rsidR="0034338F" w:rsidRPr="000A49B2" w:rsidRDefault="0034338F" w:rsidP="00FD0015">
      <w:pPr>
        <w:ind w:firstLine="709"/>
        <w:jc w:val="both"/>
        <w:rPr>
          <w:rFonts w:ascii="Times New Roman" w:eastAsia="Times New Roman" w:hAnsi="Times New Roman" w:cs="Times New Roman"/>
          <w:sz w:val="28"/>
          <w:szCs w:val="28"/>
        </w:rPr>
      </w:pPr>
    </w:p>
    <w:p w:rsidR="00D6534E" w:rsidRPr="000A49B2" w:rsidRDefault="00D6534E" w:rsidP="00FD0015">
      <w:pPr>
        <w:ind w:firstLine="709"/>
        <w:jc w:val="both"/>
        <w:rPr>
          <w:rFonts w:ascii="Times New Roman" w:hAnsi="Times New Roman" w:cs="Times New Roman"/>
          <w:sz w:val="28"/>
          <w:szCs w:val="28"/>
        </w:rPr>
      </w:pPr>
      <w:r w:rsidRPr="000A49B2">
        <w:rPr>
          <w:rFonts w:ascii="Times New Roman" w:eastAsia="Calibri" w:hAnsi="Times New Roman" w:cs="Times New Roman"/>
          <w:sz w:val="28"/>
          <w:szCs w:val="28"/>
        </w:rPr>
        <w:t>2. </w:t>
      </w:r>
      <w:r w:rsidRPr="000A49B2">
        <w:rPr>
          <w:rFonts w:ascii="Times New Roman" w:hAnsi="Times New Roman" w:cs="Times New Roman"/>
          <w:sz w:val="28"/>
          <w:szCs w:val="28"/>
        </w:rPr>
        <w:t xml:space="preserve">Внести в Инструкцию по применению Плана счетов бюджетного учета, утвержденную приказом </w:t>
      </w:r>
      <w:r w:rsidRPr="000A49B2">
        <w:rPr>
          <w:rFonts w:ascii="Times New Roman" w:eastAsia="Times New Roman" w:hAnsi="Times New Roman" w:cs="Times New Roman"/>
          <w:sz w:val="28"/>
          <w:szCs w:val="28"/>
        </w:rPr>
        <w:t xml:space="preserve">Министерства </w:t>
      </w:r>
      <w:r w:rsidRPr="000A49B2">
        <w:rPr>
          <w:rFonts w:ascii="Times New Roman" w:hAnsi="Times New Roman" w:cs="Times New Roman"/>
          <w:sz w:val="28"/>
          <w:szCs w:val="28"/>
        </w:rPr>
        <w:t xml:space="preserve">финансов </w:t>
      </w:r>
      <w:r w:rsidR="00FD0015" w:rsidRPr="000A49B2">
        <w:rPr>
          <w:rFonts w:ascii="Times New Roman" w:hAnsi="Times New Roman" w:cs="Times New Roman"/>
          <w:sz w:val="28"/>
          <w:szCs w:val="28"/>
        </w:rPr>
        <w:t xml:space="preserve">Луганской Народной Республики </w:t>
      </w:r>
      <w:r w:rsidRPr="000A49B2">
        <w:rPr>
          <w:rFonts w:ascii="Times New Roman" w:hAnsi="Times New Roman" w:cs="Times New Roman"/>
          <w:sz w:val="28"/>
          <w:szCs w:val="28"/>
        </w:rPr>
        <w:t>от 12.03.2021 № 28 «Об утверждении</w:t>
      </w:r>
      <w:r w:rsidRPr="000A49B2">
        <w:rPr>
          <w:rFonts w:ascii="Times New Roman" w:eastAsia="Times New Roman" w:hAnsi="Times New Roman" w:cs="Times New Roman"/>
          <w:sz w:val="28"/>
          <w:szCs w:val="28"/>
        </w:rPr>
        <w:t xml:space="preserve"> Плана счетов бюджетного учета и Инструкции по применению Плана счетов бюджетного учета», зарегистрированного в Министерстве юстиции Луганской Народной Республики 29.03.2021 за № 151/3812</w:t>
      </w:r>
      <w:r w:rsidR="00FD0015" w:rsidRPr="000A49B2">
        <w:rPr>
          <w:rFonts w:ascii="Times New Roman" w:eastAsia="Times New Roman" w:hAnsi="Times New Roman" w:cs="Times New Roman"/>
          <w:sz w:val="28"/>
          <w:szCs w:val="28"/>
        </w:rPr>
        <w:t>,</w:t>
      </w:r>
      <w:r w:rsidRPr="000A49B2">
        <w:rPr>
          <w:rFonts w:ascii="Times New Roman" w:eastAsia="Times New Roman" w:hAnsi="Times New Roman" w:cs="Times New Roman"/>
          <w:sz w:val="28"/>
          <w:szCs w:val="28"/>
        </w:rPr>
        <w:t xml:space="preserve"> далее – </w:t>
      </w:r>
      <w:r w:rsidRPr="000A49B2">
        <w:rPr>
          <w:rFonts w:ascii="Times New Roman" w:hAnsi="Times New Roman" w:cs="Times New Roman"/>
          <w:sz w:val="28"/>
          <w:szCs w:val="28"/>
        </w:rPr>
        <w:t>Инструкция, следующие изменения:</w:t>
      </w:r>
    </w:p>
    <w:p w:rsidR="00D6534E" w:rsidRPr="000A49B2" w:rsidRDefault="00D6534E" w:rsidP="00FD0015">
      <w:pPr>
        <w:ind w:firstLine="709"/>
        <w:jc w:val="both"/>
        <w:rPr>
          <w:rFonts w:ascii="Times New Roman" w:hAnsi="Times New Roman" w:cs="Times New Roman"/>
          <w:sz w:val="28"/>
          <w:szCs w:val="28"/>
        </w:rPr>
      </w:pPr>
    </w:p>
    <w:p w:rsidR="00D6534E" w:rsidRPr="000A49B2" w:rsidRDefault="00D6534E" w:rsidP="00FD0015">
      <w:pPr>
        <w:ind w:firstLine="709"/>
        <w:jc w:val="both"/>
        <w:rPr>
          <w:rFonts w:ascii="Times New Roman" w:hAnsi="Times New Roman" w:cs="Times New Roman"/>
          <w:sz w:val="28"/>
          <w:szCs w:val="28"/>
        </w:rPr>
      </w:pPr>
      <w:r w:rsidRPr="000A49B2">
        <w:rPr>
          <w:rFonts w:ascii="Times New Roman" w:hAnsi="Times New Roman" w:cs="Times New Roman"/>
          <w:sz w:val="28"/>
          <w:szCs w:val="28"/>
        </w:rPr>
        <w:t>2.1. Абзац второй пункта 1.1 раздела I Инструкции изложить в следующей редакции:</w:t>
      </w:r>
    </w:p>
    <w:p w:rsidR="00D6534E" w:rsidRPr="000A49B2" w:rsidRDefault="00D6534E" w:rsidP="00FD0015">
      <w:pPr>
        <w:ind w:firstLine="708"/>
        <w:jc w:val="both"/>
        <w:rPr>
          <w:rFonts w:ascii="Times New Roman" w:hAnsi="Times New Roman" w:cs="Times New Roman"/>
          <w:sz w:val="28"/>
          <w:szCs w:val="28"/>
        </w:rPr>
      </w:pPr>
      <w:proofErr w:type="gramStart"/>
      <w:r w:rsidRPr="000A49B2">
        <w:rPr>
          <w:rFonts w:ascii="Times New Roman" w:hAnsi="Times New Roman" w:cs="Times New Roman"/>
          <w:sz w:val="28"/>
          <w:szCs w:val="28"/>
        </w:rPr>
        <w:t>«План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Луганской Народной Республики, административно-территориальных единиц Луганской Народной Республики, об операциях со средствами юридических лиц, не являющихся участниками бюджетного процесса, а также об операциях, изменяющих указанные активы и обязательства, и полученных по указанным операциям финансовых результатах (далее – объекты учета).</w:t>
      </w:r>
      <w:proofErr w:type="gramEnd"/>
      <w:r w:rsidRPr="000A49B2">
        <w:rPr>
          <w:rFonts w:ascii="Times New Roman" w:hAnsi="Times New Roman" w:cs="Times New Roman"/>
          <w:sz w:val="28"/>
          <w:szCs w:val="28"/>
        </w:rPr>
        <w:t xml:space="preserve">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roofErr w:type="gramStart"/>
      <w:r w:rsidRPr="000A49B2">
        <w:rPr>
          <w:rFonts w:ascii="Times New Roman" w:hAnsi="Times New Roman" w:cs="Times New Roman"/>
          <w:sz w:val="28"/>
          <w:szCs w:val="28"/>
        </w:rPr>
        <w:t>.»</w:t>
      </w:r>
      <w:proofErr w:type="gramEnd"/>
      <w:r w:rsidRPr="000A49B2">
        <w:rPr>
          <w:rFonts w:ascii="Times New Roman" w:hAnsi="Times New Roman" w:cs="Times New Roman"/>
          <w:sz w:val="28"/>
          <w:szCs w:val="28"/>
        </w:rPr>
        <w:t>.</w:t>
      </w:r>
    </w:p>
    <w:p w:rsidR="00D6534E" w:rsidRPr="00A22417" w:rsidRDefault="00D6534E" w:rsidP="00FD0015">
      <w:pPr>
        <w:ind w:firstLine="708"/>
        <w:jc w:val="both"/>
        <w:rPr>
          <w:rFonts w:ascii="Times New Roman" w:hAnsi="Times New Roman" w:cs="Times New Roman"/>
          <w:sz w:val="28"/>
          <w:szCs w:val="28"/>
        </w:rPr>
      </w:pPr>
    </w:p>
    <w:p w:rsidR="00965986" w:rsidRPr="00965986" w:rsidRDefault="00965986" w:rsidP="00965986">
      <w:pPr>
        <w:ind w:firstLine="708"/>
        <w:jc w:val="both"/>
        <w:rPr>
          <w:rFonts w:ascii="Times New Roman" w:hAnsi="Times New Roman" w:cs="Times New Roman"/>
          <w:sz w:val="28"/>
          <w:szCs w:val="28"/>
        </w:rPr>
      </w:pPr>
      <w:r w:rsidRPr="00965986">
        <w:rPr>
          <w:rFonts w:ascii="Times New Roman" w:hAnsi="Times New Roman" w:cs="Times New Roman"/>
          <w:sz w:val="28"/>
          <w:szCs w:val="28"/>
        </w:rPr>
        <w:t xml:space="preserve">2.2. Пункт 1.6 раздела </w:t>
      </w:r>
      <w:r w:rsidRPr="00965986">
        <w:rPr>
          <w:rFonts w:ascii="Times New Roman" w:hAnsi="Times New Roman" w:cs="Times New Roman"/>
          <w:sz w:val="28"/>
          <w:szCs w:val="28"/>
          <w:lang w:val="en-US"/>
        </w:rPr>
        <w:t>I</w:t>
      </w:r>
      <w:r w:rsidRPr="00965986">
        <w:rPr>
          <w:rFonts w:ascii="Times New Roman" w:hAnsi="Times New Roman" w:cs="Times New Roman"/>
          <w:sz w:val="28"/>
          <w:szCs w:val="28"/>
        </w:rPr>
        <w:t xml:space="preserve"> Инструкции изложить в следующей редакции:</w:t>
      </w:r>
    </w:p>
    <w:p w:rsidR="00965986" w:rsidRPr="00965986" w:rsidRDefault="00965986" w:rsidP="00965986">
      <w:pPr>
        <w:ind w:firstLine="708"/>
        <w:jc w:val="both"/>
        <w:rPr>
          <w:rFonts w:ascii="Times New Roman" w:hAnsi="Times New Roman" w:cs="Times New Roman"/>
          <w:sz w:val="28"/>
          <w:szCs w:val="28"/>
        </w:rPr>
      </w:pPr>
      <w:r w:rsidRPr="00965986">
        <w:rPr>
          <w:rFonts w:ascii="Times New Roman" w:hAnsi="Times New Roman" w:cs="Times New Roman"/>
          <w:sz w:val="28"/>
          <w:szCs w:val="28"/>
        </w:rPr>
        <w:t>«1.6. </w:t>
      </w:r>
      <w:r w:rsidRPr="00965986">
        <w:rPr>
          <w:rStyle w:val="fontstyle01"/>
          <w:sz w:val="28"/>
          <w:szCs w:val="28"/>
        </w:rPr>
        <w:t>Формирование регистров бюджетного учета по сведениям, составляющим государственную тайну, осуществляется обособленно, в</w:t>
      </w:r>
      <w:r>
        <w:rPr>
          <w:rStyle w:val="fontstyle01"/>
          <w:sz w:val="28"/>
          <w:szCs w:val="28"/>
        </w:rPr>
        <w:t> </w:t>
      </w:r>
      <w:r w:rsidRPr="00965986">
        <w:rPr>
          <w:rStyle w:val="fontstyle01"/>
          <w:sz w:val="28"/>
          <w:szCs w:val="28"/>
        </w:rPr>
        <w:t>соответствии с требованиями, установленными законодательством Луганской Народной Республики о государственной тайне</w:t>
      </w:r>
      <w:proofErr w:type="gramStart"/>
      <w:r w:rsidRPr="00965986">
        <w:rPr>
          <w:rStyle w:val="fontstyle01"/>
          <w:sz w:val="28"/>
          <w:szCs w:val="28"/>
        </w:rPr>
        <w:t>.</w:t>
      </w:r>
      <w:r>
        <w:rPr>
          <w:rStyle w:val="fontstyle01"/>
          <w:sz w:val="28"/>
          <w:szCs w:val="28"/>
        </w:rPr>
        <w:t>».</w:t>
      </w:r>
      <w:proofErr w:type="gramEnd"/>
    </w:p>
    <w:p w:rsidR="00965986" w:rsidRPr="00965986" w:rsidRDefault="00965986" w:rsidP="00FD0015">
      <w:pPr>
        <w:ind w:firstLine="708"/>
        <w:jc w:val="both"/>
        <w:rPr>
          <w:rFonts w:ascii="Times New Roman" w:hAnsi="Times New Roman" w:cs="Times New Roman"/>
          <w:sz w:val="28"/>
          <w:szCs w:val="28"/>
        </w:rPr>
      </w:pPr>
    </w:p>
    <w:p w:rsidR="00D6534E" w:rsidRPr="000A49B2" w:rsidRDefault="00D6534E"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3</w:t>
      </w:r>
      <w:r w:rsidRPr="000A49B2">
        <w:rPr>
          <w:rFonts w:ascii="Times New Roman" w:hAnsi="Times New Roman" w:cs="Times New Roman"/>
          <w:sz w:val="28"/>
          <w:szCs w:val="28"/>
        </w:rPr>
        <w:t xml:space="preserve">. Пункт 1.11 раздела </w:t>
      </w:r>
      <w:r w:rsidRPr="000A49B2">
        <w:rPr>
          <w:rFonts w:ascii="Times New Roman" w:hAnsi="Times New Roman" w:cs="Times New Roman"/>
          <w:sz w:val="28"/>
          <w:szCs w:val="28"/>
          <w:lang w:val="en-US"/>
        </w:rPr>
        <w:t>I</w:t>
      </w:r>
      <w:r w:rsidRPr="000A49B2">
        <w:rPr>
          <w:rFonts w:ascii="Times New Roman" w:hAnsi="Times New Roman" w:cs="Times New Roman"/>
          <w:sz w:val="28"/>
          <w:szCs w:val="28"/>
        </w:rPr>
        <w:t xml:space="preserve"> Инструкции </w:t>
      </w:r>
      <w:r w:rsidR="006C59EA" w:rsidRPr="000A49B2">
        <w:rPr>
          <w:rFonts w:ascii="Times New Roman" w:hAnsi="Times New Roman" w:cs="Times New Roman"/>
          <w:sz w:val="28"/>
          <w:szCs w:val="28"/>
        </w:rPr>
        <w:t xml:space="preserve">изложить в </w:t>
      </w:r>
      <w:r w:rsidR="003F60C9" w:rsidRPr="000A49B2">
        <w:rPr>
          <w:rFonts w:ascii="Times New Roman" w:hAnsi="Times New Roman" w:cs="Times New Roman"/>
          <w:sz w:val="28"/>
          <w:szCs w:val="28"/>
        </w:rPr>
        <w:t>следующей</w:t>
      </w:r>
      <w:r w:rsidR="006C59EA" w:rsidRPr="000A49B2">
        <w:rPr>
          <w:rFonts w:ascii="Times New Roman" w:hAnsi="Times New Roman" w:cs="Times New Roman"/>
          <w:sz w:val="28"/>
          <w:szCs w:val="28"/>
        </w:rPr>
        <w:t xml:space="preserve"> редакции</w:t>
      </w:r>
      <w:r w:rsidRPr="000A49B2">
        <w:rPr>
          <w:rFonts w:ascii="Times New Roman" w:hAnsi="Times New Roman" w:cs="Times New Roman"/>
          <w:sz w:val="28"/>
          <w:szCs w:val="28"/>
        </w:rPr>
        <w:t>:</w:t>
      </w:r>
    </w:p>
    <w:p w:rsidR="003F60C9" w:rsidRPr="000A49B2" w:rsidRDefault="00D6534E" w:rsidP="00FD0015">
      <w:pPr>
        <w:pStyle w:val="21"/>
        <w:shd w:val="clear" w:color="auto" w:fill="auto"/>
        <w:tabs>
          <w:tab w:val="left" w:pos="142"/>
          <w:tab w:val="left" w:pos="1138"/>
        </w:tabs>
        <w:spacing w:before="0" w:after="0" w:line="240" w:lineRule="auto"/>
        <w:ind w:right="20" w:firstLine="708"/>
        <w:rPr>
          <w:sz w:val="28"/>
          <w:szCs w:val="28"/>
        </w:rPr>
      </w:pPr>
      <w:r w:rsidRPr="000A49B2">
        <w:rPr>
          <w:sz w:val="28"/>
          <w:szCs w:val="28"/>
        </w:rPr>
        <w:t>«</w:t>
      </w:r>
      <w:r w:rsidR="003F60C9" w:rsidRPr="000A49B2">
        <w:rPr>
          <w:sz w:val="28"/>
          <w:szCs w:val="28"/>
        </w:rPr>
        <w:t>1.11. В целях организации и ведения бюджетного учета применяются следующие коды вида финансового обеспечения (деятельности):</w:t>
      </w:r>
    </w:p>
    <w:p w:rsidR="003F60C9" w:rsidRPr="000A49B2" w:rsidRDefault="003F60C9" w:rsidP="00FD0015">
      <w:pPr>
        <w:pStyle w:val="21"/>
        <w:shd w:val="clear" w:color="auto" w:fill="auto"/>
        <w:tabs>
          <w:tab w:val="left" w:pos="142"/>
          <w:tab w:val="left" w:pos="993"/>
        </w:tabs>
        <w:spacing w:before="0" w:after="0" w:line="240" w:lineRule="auto"/>
        <w:ind w:right="20" w:firstLine="708"/>
        <w:rPr>
          <w:sz w:val="28"/>
          <w:szCs w:val="28"/>
        </w:rPr>
      </w:pPr>
      <w:r w:rsidRPr="000A49B2">
        <w:rPr>
          <w:sz w:val="28"/>
          <w:szCs w:val="28"/>
        </w:rPr>
        <w:t>1 ‒ деятельность, осуществляемая за счет средств соответствующего бюджета бюджетной системы Луганской Народной Республики (бюджетная деятельность);</w:t>
      </w:r>
    </w:p>
    <w:p w:rsidR="003F60C9" w:rsidRPr="000A49B2" w:rsidRDefault="003F60C9" w:rsidP="00FD0015">
      <w:pPr>
        <w:pStyle w:val="21"/>
        <w:shd w:val="clear" w:color="auto" w:fill="auto"/>
        <w:tabs>
          <w:tab w:val="left" w:pos="142"/>
          <w:tab w:val="left" w:pos="951"/>
          <w:tab w:val="left" w:pos="993"/>
        </w:tabs>
        <w:spacing w:before="0" w:after="0" w:line="240" w:lineRule="auto"/>
        <w:ind w:firstLine="708"/>
        <w:rPr>
          <w:sz w:val="28"/>
          <w:szCs w:val="28"/>
        </w:rPr>
      </w:pPr>
      <w:r w:rsidRPr="000A49B2">
        <w:rPr>
          <w:sz w:val="28"/>
          <w:szCs w:val="28"/>
        </w:rPr>
        <w:t>2 ‒ приносящая доход деятельность (собственные доходы учреждения);</w:t>
      </w:r>
    </w:p>
    <w:p w:rsidR="003F60C9" w:rsidRPr="000A49B2" w:rsidRDefault="003F60C9" w:rsidP="00FD0015">
      <w:pPr>
        <w:pStyle w:val="21"/>
        <w:shd w:val="clear" w:color="auto" w:fill="auto"/>
        <w:tabs>
          <w:tab w:val="left" w:pos="142"/>
          <w:tab w:val="left" w:pos="942"/>
          <w:tab w:val="left" w:pos="993"/>
        </w:tabs>
        <w:spacing w:before="0" w:after="0" w:line="240" w:lineRule="auto"/>
        <w:ind w:firstLine="708"/>
        <w:rPr>
          <w:sz w:val="28"/>
          <w:szCs w:val="28"/>
        </w:rPr>
      </w:pPr>
      <w:r w:rsidRPr="000A49B2">
        <w:rPr>
          <w:sz w:val="28"/>
          <w:szCs w:val="28"/>
        </w:rPr>
        <w:t>3 ‒ средства во временном распоряжении;</w:t>
      </w:r>
    </w:p>
    <w:p w:rsidR="00D6534E" w:rsidRPr="000A49B2" w:rsidRDefault="00D6534E"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9</w:t>
      </w:r>
      <w:r w:rsidR="003F60C9" w:rsidRPr="000A49B2">
        <w:rPr>
          <w:rFonts w:ascii="Times New Roman" w:hAnsi="Times New Roman" w:cs="Times New Roman"/>
          <w:sz w:val="28"/>
          <w:szCs w:val="28"/>
        </w:rPr>
        <w:t> </w:t>
      </w:r>
      <w:r w:rsidRPr="000A49B2">
        <w:rPr>
          <w:rFonts w:ascii="Times New Roman" w:hAnsi="Times New Roman" w:cs="Times New Roman"/>
          <w:sz w:val="28"/>
          <w:szCs w:val="28"/>
        </w:rPr>
        <w:t>–</w:t>
      </w:r>
      <w:r w:rsidR="003F60C9" w:rsidRPr="000A49B2">
        <w:rPr>
          <w:rFonts w:ascii="Times New Roman" w:hAnsi="Times New Roman" w:cs="Times New Roman"/>
          <w:sz w:val="28"/>
          <w:szCs w:val="28"/>
        </w:rPr>
        <w:t> </w:t>
      </w:r>
      <w:r w:rsidRPr="000A49B2">
        <w:rPr>
          <w:rFonts w:ascii="Times New Roman" w:hAnsi="Times New Roman" w:cs="Times New Roman"/>
          <w:sz w:val="28"/>
          <w:szCs w:val="28"/>
        </w:rPr>
        <w:t>средства юридических лиц, не являющихся участниками бюджетного процесса</w:t>
      </w:r>
      <w:proofErr w:type="gramStart"/>
      <w:r w:rsidRPr="000A49B2">
        <w:rPr>
          <w:rFonts w:ascii="Times New Roman" w:hAnsi="Times New Roman" w:cs="Times New Roman"/>
          <w:sz w:val="28"/>
          <w:szCs w:val="28"/>
        </w:rPr>
        <w:t>.».</w:t>
      </w:r>
      <w:proofErr w:type="gramEnd"/>
    </w:p>
    <w:p w:rsidR="00D6534E" w:rsidRPr="000A49B2" w:rsidRDefault="00D6534E" w:rsidP="00FD0015">
      <w:pPr>
        <w:ind w:firstLine="708"/>
        <w:jc w:val="both"/>
        <w:rPr>
          <w:rFonts w:ascii="Times New Roman" w:hAnsi="Times New Roman" w:cs="Times New Roman"/>
          <w:sz w:val="28"/>
          <w:szCs w:val="28"/>
        </w:rPr>
      </w:pPr>
    </w:p>
    <w:p w:rsidR="00D6534E" w:rsidRPr="000A49B2" w:rsidRDefault="00D6534E"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4</w:t>
      </w:r>
      <w:r w:rsidRPr="000A49B2">
        <w:rPr>
          <w:rFonts w:ascii="Times New Roman" w:hAnsi="Times New Roman" w:cs="Times New Roman"/>
          <w:sz w:val="28"/>
          <w:szCs w:val="28"/>
        </w:rPr>
        <w:t xml:space="preserve">. Абзацы третий и четвертый пункта 1.12 раздела </w:t>
      </w:r>
      <w:r w:rsidRPr="000A49B2">
        <w:rPr>
          <w:rFonts w:ascii="Times New Roman" w:hAnsi="Times New Roman" w:cs="Times New Roman"/>
          <w:sz w:val="28"/>
          <w:szCs w:val="28"/>
          <w:lang w:val="en-US"/>
        </w:rPr>
        <w:t>I</w:t>
      </w:r>
      <w:r w:rsidRPr="000A49B2">
        <w:rPr>
          <w:rFonts w:ascii="Times New Roman" w:hAnsi="Times New Roman" w:cs="Times New Roman"/>
          <w:sz w:val="28"/>
          <w:szCs w:val="28"/>
        </w:rPr>
        <w:t xml:space="preserve"> Инструкции после слова «Республики» дополнить знаком и словами «, операция </w:t>
      </w:r>
      <w:r w:rsidRPr="00E50C06">
        <w:rPr>
          <w:rFonts w:ascii="Times New Roman" w:hAnsi="Times New Roman" w:cs="Times New Roman"/>
          <w:sz w:val="28"/>
          <w:szCs w:val="28"/>
        </w:rPr>
        <w:t>со средствами</w:t>
      </w:r>
      <w:r w:rsidRPr="000A49B2">
        <w:rPr>
          <w:rFonts w:ascii="Times New Roman" w:hAnsi="Times New Roman" w:cs="Times New Roman"/>
          <w:sz w:val="28"/>
          <w:szCs w:val="28"/>
        </w:rPr>
        <w:t xml:space="preserve"> </w:t>
      </w:r>
      <w:r w:rsidRPr="000A49B2">
        <w:rPr>
          <w:rFonts w:ascii="Times New Roman" w:hAnsi="Times New Roman" w:cs="Times New Roman"/>
          <w:sz w:val="28"/>
          <w:szCs w:val="28"/>
        </w:rPr>
        <w:lastRenderedPageBreak/>
        <w:t>юридических лиц, не являющихся участниками бюджетного процесса».</w:t>
      </w:r>
    </w:p>
    <w:p w:rsidR="00D6534E" w:rsidRPr="000A49B2" w:rsidRDefault="00D6534E" w:rsidP="00FD0015">
      <w:pPr>
        <w:ind w:firstLine="708"/>
        <w:jc w:val="both"/>
        <w:rPr>
          <w:rFonts w:ascii="Times New Roman" w:hAnsi="Times New Roman" w:cs="Times New Roman"/>
          <w:color w:val="FF0000"/>
          <w:sz w:val="28"/>
          <w:szCs w:val="28"/>
        </w:rPr>
      </w:pPr>
    </w:p>
    <w:p w:rsidR="0053666D" w:rsidRPr="000A49B2" w:rsidRDefault="0053666D" w:rsidP="00FD0015">
      <w:pPr>
        <w:autoSpaceDE w:val="0"/>
        <w:autoSpaceDN w:val="0"/>
        <w:adjustRightInd w:val="0"/>
        <w:ind w:firstLine="708"/>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5</w:t>
      </w:r>
      <w:r w:rsidR="00C87C58" w:rsidRPr="000A49B2">
        <w:rPr>
          <w:rFonts w:ascii="Times New Roman" w:hAnsi="Times New Roman" w:cs="Times New Roman"/>
          <w:sz w:val="28"/>
          <w:szCs w:val="28"/>
        </w:rPr>
        <w:t>.</w:t>
      </w:r>
      <w:r w:rsidRPr="000A49B2">
        <w:rPr>
          <w:rFonts w:ascii="Times New Roman" w:hAnsi="Times New Roman" w:cs="Times New Roman"/>
          <w:sz w:val="28"/>
          <w:szCs w:val="28"/>
        </w:rPr>
        <w:t xml:space="preserve"> Раздел </w:t>
      </w:r>
      <w:r w:rsidRPr="000A49B2">
        <w:rPr>
          <w:rFonts w:ascii="Times New Roman" w:hAnsi="Times New Roman" w:cs="Times New Roman"/>
          <w:sz w:val="28"/>
          <w:szCs w:val="28"/>
          <w:lang w:val="en-US"/>
        </w:rPr>
        <w:t>II</w:t>
      </w:r>
      <w:r w:rsidRPr="000A49B2">
        <w:rPr>
          <w:rFonts w:ascii="Times New Roman" w:hAnsi="Times New Roman" w:cs="Times New Roman"/>
          <w:sz w:val="28"/>
          <w:szCs w:val="28"/>
        </w:rPr>
        <w:t xml:space="preserve"> Инструкции изложить в следующей редакции:</w:t>
      </w:r>
    </w:p>
    <w:p w:rsidR="0053666D" w:rsidRPr="000A49B2" w:rsidRDefault="0053666D" w:rsidP="00FD0015">
      <w:pPr>
        <w:jc w:val="center"/>
        <w:rPr>
          <w:rFonts w:ascii="Times New Roman" w:hAnsi="Times New Roman" w:cs="Times New Roman"/>
          <w:b/>
          <w:sz w:val="28"/>
          <w:szCs w:val="28"/>
        </w:rPr>
      </w:pPr>
      <w:r w:rsidRPr="000A49B2">
        <w:rPr>
          <w:rFonts w:ascii="Times New Roman" w:hAnsi="Times New Roman" w:cs="Times New Roman"/>
          <w:b/>
          <w:sz w:val="28"/>
          <w:szCs w:val="28"/>
        </w:rPr>
        <w:t>«II. Финансовые активы</w:t>
      </w:r>
    </w:p>
    <w:p w:rsidR="0053666D" w:rsidRPr="000A49B2" w:rsidRDefault="0053666D" w:rsidP="00FD0015">
      <w:pPr>
        <w:jc w:val="center"/>
        <w:rPr>
          <w:rFonts w:ascii="Times New Roman" w:hAnsi="Times New Roman" w:cs="Times New Roman"/>
          <w:b/>
          <w:sz w:val="28"/>
          <w:szCs w:val="28"/>
        </w:rPr>
      </w:pPr>
    </w:p>
    <w:p w:rsidR="0053666D" w:rsidRPr="000A49B2" w:rsidRDefault="0053666D" w:rsidP="00FD0015">
      <w:pPr>
        <w:pStyle w:val="21"/>
        <w:shd w:val="clear" w:color="auto" w:fill="auto"/>
        <w:tabs>
          <w:tab w:val="left" w:pos="142"/>
          <w:tab w:val="left" w:pos="1158"/>
        </w:tabs>
        <w:spacing w:before="0" w:after="0" w:line="240" w:lineRule="auto"/>
        <w:ind w:right="20" w:firstLine="709"/>
        <w:rPr>
          <w:sz w:val="28"/>
          <w:szCs w:val="28"/>
        </w:rPr>
      </w:pPr>
      <w:r w:rsidRPr="000A49B2">
        <w:rPr>
          <w:sz w:val="28"/>
          <w:szCs w:val="28"/>
        </w:rPr>
        <w:t>2.1. Счет 020200000 «Средства на счетах бюджета» предназначен для отражения субъектом учета операций со средствами соответствующего бюджета в валюте Луганской Народной Республики и иностранных валютах, находящимися на счетах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r w:rsidRPr="000A49B2">
        <w:rPr>
          <w:sz w:val="28"/>
          <w:szCs w:val="28"/>
        </w:rPr>
        <w:t>2.1.2. Учет операций по движению средств бюджета в иностранных валютах одновременно ведется в соответствующей иностранной валюте и в</w:t>
      </w:r>
      <w:r w:rsidRPr="000A49B2">
        <w:rPr>
          <w:sz w:val="28"/>
          <w:szCs w:val="28"/>
          <w:lang w:val="en-US"/>
        </w:rPr>
        <w:t> </w:t>
      </w:r>
      <w:r w:rsidRPr="000A49B2">
        <w:rPr>
          <w:sz w:val="28"/>
          <w:szCs w:val="28"/>
        </w:rPr>
        <w:t>рублевом эквиваленте на дату совершения операций.</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Рублевый эквивалент остатка средств бюджета в иностранных валютах на</w:t>
      </w:r>
      <w:r w:rsidRPr="000A49B2">
        <w:rPr>
          <w:sz w:val="28"/>
          <w:szCs w:val="28"/>
          <w:lang w:val="en-US"/>
        </w:rPr>
        <w:t> </w:t>
      </w:r>
      <w:r w:rsidRPr="000A49B2">
        <w:rPr>
          <w:sz w:val="28"/>
          <w:szCs w:val="28"/>
        </w:rPr>
        <w:t>отчетную дату (на дату формирования регистров бюджетного учета) отражается в бюджетном учете в валюте Луганской Народной Республики по  курсу Государственного банка Луганской Народной Республики на  отчетную дату (на дату формирования регистров бюджетного учета).</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Переоценка денежных средств бюджета в иностранных валютах осуществляется на дату совершения операций в иностранной валюте и  на  отчетную дату (дату формирования Журнала по прочим операциям (форма Регистр-1)).</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roofErr w:type="gramEnd"/>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r w:rsidRPr="000A49B2">
        <w:rPr>
          <w:sz w:val="28"/>
          <w:szCs w:val="28"/>
        </w:rPr>
        <w:t>2.1.3. Для учета операций по движению средств на счетах бюджетов применяются следующие счета аналитического учета счета 020200000  «Средства на счетах бюджета»:</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020211000 «Средства на счетах бюджета в российских рублях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020212000 «Средства на счетах бюджета в органах Государственного казначейства Луганской Народной Республики в пути»;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020213000 «Средства на счетах бюджета в иностранной валюте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r w:rsidRPr="000A49B2">
        <w:rPr>
          <w:sz w:val="28"/>
          <w:szCs w:val="28"/>
        </w:rPr>
        <w:t>2.1.4. Учет операций по движению средств бюджета ведется в Журнале по  прочим операциям (форма Регистр-1) на основании документов, приложенных к выпискам со счетов и Бухгалтерской справки (форма Справка), оформляемой при расчете курсовой разницы.</w:t>
      </w: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62"/>
        </w:tabs>
        <w:spacing w:before="0" w:after="0" w:line="240" w:lineRule="auto"/>
        <w:ind w:right="20" w:firstLine="709"/>
        <w:rPr>
          <w:sz w:val="28"/>
          <w:szCs w:val="28"/>
        </w:rPr>
      </w:pPr>
      <w:r w:rsidRPr="000A49B2">
        <w:rPr>
          <w:sz w:val="28"/>
          <w:szCs w:val="28"/>
        </w:rPr>
        <w:t xml:space="preserve">2.2. Операции по счету 020211000 «Средства на счетах бюджета </w:t>
      </w:r>
      <w:r w:rsidRPr="000A49B2">
        <w:rPr>
          <w:sz w:val="28"/>
          <w:szCs w:val="28"/>
        </w:rPr>
        <w:lastRenderedPageBreak/>
        <w:t>в</w:t>
      </w:r>
      <w:r w:rsidRPr="000A49B2">
        <w:rPr>
          <w:sz w:val="28"/>
          <w:szCs w:val="28"/>
          <w:lang w:val="en-US"/>
        </w:rPr>
        <w:t> </w:t>
      </w:r>
      <w:r w:rsidRPr="000A49B2">
        <w:rPr>
          <w:sz w:val="28"/>
          <w:szCs w:val="28"/>
        </w:rPr>
        <w:t>российских рублях в органах Государственного казначейства Луганской Народной Республики» оформляются следующими бухгалтерскими записями: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поступление в бюджет доходов, а также зачисление невыясненных сумм поступлений, отражается по дебету соответствующего счета аналитического учета счета 020211000 «Средства на счетах бюджета в российских рублях в  органах Государственного казначейства Луганской Народной Республики» и  кредиту соответствующих счетов аналитического учета счета 040211000 «Результат по кассовому исполнению бюджета по поступлениям в</w:t>
      </w:r>
      <w:r w:rsidRPr="000A49B2">
        <w:rPr>
          <w:sz w:val="28"/>
          <w:szCs w:val="28"/>
          <w:lang w:val="en-US"/>
        </w:rPr>
        <w:t> </w:t>
      </w:r>
      <w:r w:rsidRPr="000A49B2">
        <w:rPr>
          <w:sz w:val="28"/>
          <w:szCs w:val="28"/>
        </w:rPr>
        <w:t>бюджет» с указанием кода классификации операций сектора государственного управления, относящегося к</w:t>
      </w:r>
      <w:proofErr w:type="gramEnd"/>
      <w:r w:rsidRPr="000A49B2">
        <w:rPr>
          <w:sz w:val="28"/>
          <w:szCs w:val="28"/>
        </w:rPr>
        <w:t xml:space="preserve"> доходам бюджетов;</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соответствующего счета аналитического учета счета 020211000 «Средства на счетах бюджета в российских рублях в  органах Государственного казначейства Луганской Народной Республики» и  кредиту соответствующих счетов аналитического учета счета 040211000  «Результат по кассовому исполнению бюджета</w:t>
      </w:r>
      <w:proofErr w:type="gramEnd"/>
      <w:r w:rsidRPr="000A49B2">
        <w:rPr>
          <w:sz w:val="28"/>
          <w:szCs w:val="28"/>
        </w:rPr>
        <w:t xml:space="preserve"> по поступлениям в бюджет» с указанием кода классификации операций сектора государственного управления, относящегося к источникам финансирования дефицита бюджетов;</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поступления от возврата средств на восстановление произведенных выплат за счет средств бюджета отражаются по дебету соответствующего счета аналитического учета счета 020211000 «Средства на счетах бюджета в российских рублях в органах Государственного казначейства Луганской Народной Республики» и кредиту соответствующих счетов аналитического учета счетов 040220000 «Результат по кассовому исполнению бюджета по выбытиям из бюджета» с указанием кода классификации операций сектора государственного управления</w:t>
      </w:r>
      <w:proofErr w:type="gramEnd"/>
      <w:r w:rsidRPr="000A49B2">
        <w:rPr>
          <w:sz w:val="28"/>
          <w:szCs w:val="28"/>
        </w:rPr>
        <w:t xml:space="preserve">, </w:t>
      </w:r>
      <w:proofErr w:type="gramStart"/>
      <w:r w:rsidRPr="000A49B2">
        <w:rPr>
          <w:sz w:val="28"/>
          <w:szCs w:val="28"/>
        </w:rPr>
        <w:t>относящегося</w:t>
      </w:r>
      <w:proofErr w:type="gramEnd"/>
      <w:r w:rsidRPr="000A49B2">
        <w:rPr>
          <w:sz w:val="28"/>
          <w:szCs w:val="28"/>
        </w:rPr>
        <w:t xml:space="preserve"> к расходам бюджетов, 021200000  «Внутренние расчеты по выбытиям»;</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получение средств со счета одного территориального органа Государственного казначейства Луганской Народной Республики на счет другого территориального органа Государственного казначейства Луганской Народной Республики в части внутренних расчетов по поступлениям бюджетов отражается по дебету соответствующего счета аналитического учета счета 020211000 «Средства на счетах бюджета в российских рублях в органах Государственного казначейства Луганской Народной Республики» и кредиту соответствующего счета аналитического учета счета 021100000</w:t>
      </w:r>
      <w:proofErr w:type="gramEnd"/>
      <w:r w:rsidRPr="000A49B2">
        <w:rPr>
          <w:sz w:val="28"/>
          <w:szCs w:val="28"/>
        </w:rPr>
        <w:t xml:space="preserve"> «Внутренние расчеты по поступлениям»;</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поступление на счет средств, перечисленных в отчетном периоде, но  не  поступивших на конец отчетного периода, отражается по дебету соответствующего счета аналитического учета счета 020211000 «Средства на</w:t>
      </w:r>
      <w:r w:rsidRPr="000A49B2">
        <w:rPr>
          <w:sz w:val="28"/>
          <w:szCs w:val="28"/>
          <w:lang w:val="en-US"/>
        </w:rPr>
        <w:t> </w:t>
      </w:r>
      <w:r w:rsidRPr="000A49B2">
        <w:rPr>
          <w:sz w:val="28"/>
          <w:szCs w:val="28"/>
        </w:rPr>
        <w:t xml:space="preserve">счетах бюджета в российских рублях в органах Государственного казначейства Луганской Народной Республики» и кредиту соответствующего счета аналитического учета счета 020212000 «Средства на счетах бюджета </w:t>
      </w:r>
      <w:r w:rsidRPr="000A49B2">
        <w:rPr>
          <w:sz w:val="28"/>
          <w:szCs w:val="28"/>
        </w:rPr>
        <w:lastRenderedPageBreak/>
        <w:t>в</w:t>
      </w:r>
      <w:r w:rsidRPr="000A49B2">
        <w:rPr>
          <w:sz w:val="28"/>
          <w:szCs w:val="28"/>
          <w:lang w:val="en-US"/>
        </w:rPr>
        <w:t> </w:t>
      </w:r>
      <w:r w:rsidRPr="000A49B2">
        <w:rPr>
          <w:sz w:val="28"/>
          <w:szCs w:val="28"/>
        </w:rPr>
        <w:t>органах Государственного казначейства Луганской Народной Республики в</w:t>
      </w:r>
      <w:r w:rsidRPr="000A49B2">
        <w:rPr>
          <w:sz w:val="28"/>
          <w:szCs w:val="28"/>
          <w:lang w:val="en-US"/>
        </w:rPr>
        <w:t> </w:t>
      </w:r>
      <w:r w:rsidRPr="000A49B2">
        <w:rPr>
          <w:sz w:val="28"/>
          <w:szCs w:val="28"/>
        </w:rPr>
        <w:t>пути»;</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поступление на счет средств, полученных от продажи иностранной валюты, отражается по дебету соответствующего счета аналитического учета счета 020211000 «Средства на счетах бюджета в российских рублях в органах Государственного казначейства Луганской Народной Республики» и кредиту соответствующих счетов аналитического учета счетов 020212000 «Средства на счетах бюджета в органах Государственного казначейства Луганской Народной Республики в пути», 020213000 «Средства на счетах бюджета в иностранной</w:t>
      </w:r>
      <w:proofErr w:type="gramEnd"/>
      <w:r w:rsidRPr="000A49B2">
        <w:rPr>
          <w:sz w:val="28"/>
          <w:szCs w:val="28"/>
        </w:rPr>
        <w:t xml:space="preserve"> валюте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 w:val="left" w:pos="113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38"/>
        </w:tabs>
        <w:spacing w:before="0" w:after="0" w:line="240" w:lineRule="auto"/>
        <w:ind w:right="20" w:firstLine="709"/>
        <w:rPr>
          <w:sz w:val="28"/>
          <w:szCs w:val="28"/>
        </w:rPr>
      </w:pPr>
      <w:r w:rsidRPr="000A49B2">
        <w:rPr>
          <w:sz w:val="28"/>
          <w:szCs w:val="28"/>
        </w:rPr>
        <w:t>2.2.1. Платежи с единого счета бюджета оформляются следующими бухгалтерскими записями: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выбытие средств бюджета отражается по кредиту соответствующего счета аналитического учета счета 020211000 «Средства на счетах бюджета в  российских рублях в  органах Государственного казначейства Луганской Народной Республики» и дебету соответствующих счетов аналитического учета счета 040220000 «Результат по кассовому исполнению бюджета по  выбытиям из бюджета»;</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возврат остатка неиспользованных средств бюджета, полученных со</w:t>
      </w:r>
      <w:r w:rsidRPr="000A49B2">
        <w:rPr>
          <w:sz w:val="28"/>
          <w:szCs w:val="28"/>
          <w:lang w:val="en-US"/>
        </w:rPr>
        <w:t> </w:t>
      </w:r>
      <w:r w:rsidRPr="000A49B2">
        <w:rPr>
          <w:sz w:val="28"/>
          <w:szCs w:val="28"/>
        </w:rPr>
        <w:t>счета одного территориального органа Государственного казначейства Луганской Народной Республики на счет другого территориального органа Государственного казначейства Луганской Народной Республики, отражается по дебету соответствующих счетов аналитического учета счетов 030900000  «Внутренние расчеты по выбытиям», 021100000 «Внутренние расчеты по поступлениям» и кредиту соответствующего счета аналитического учета счета 020211000 «Средства на счетах бюджета в российских рублях в</w:t>
      </w:r>
      <w:proofErr w:type="gramEnd"/>
      <w:r w:rsidRPr="000A49B2">
        <w:rPr>
          <w:sz w:val="28"/>
          <w:szCs w:val="28"/>
        </w:rPr>
        <w:t xml:space="preserve">  </w:t>
      </w:r>
      <w:proofErr w:type="gramStart"/>
      <w:r w:rsidRPr="000A49B2">
        <w:rPr>
          <w:sz w:val="28"/>
          <w:szCs w:val="28"/>
        </w:rPr>
        <w:t>органах</w:t>
      </w:r>
      <w:proofErr w:type="gramEnd"/>
      <w:r w:rsidRPr="000A49B2">
        <w:rPr>
          <w:sz w:val="28"/>
          <w:szCs w:val="28"/>
        </w:rPr>
        <w:t xml:space="preserve">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перечисление денежных средств для покупки иностранной валюты на</w:t>
      </w:r>
      <w:r w:rsidRPr="000A49B2">
        <w:rPr>
          <w:sz w:val="28"/>
          <w:szCs w:val="28"/>
          <w:lang w:val="en-US"/>
        </w:rPr>
        <w:t> </w:t>
      </w:r>
      <w:r w:rsidRPr="000A49B2">
        <w:rPr>
          <w:sz w:val="28"/>
          <w:szCs w:val="28"/>
        </w:rPr>
        <w:t>счета бюджетов в иностранной валюте отражается по кредиту соответствующего счета аналитического учета счета 020211000 «Средства на</w:t>
      </w:r>
      <w:r w:rsidRPr="000A49B2">
        <w:rPr>
          <w:sz w:val="28"/>
          <w:szCs w:val="28"/>
          <w:lang w:val="en-US"/>
        </w:rPr>
        <w:t> </w:t>
      </w:r>
      <w:r w:rsidRPr="000A49B2">
        <w:rPr>
          <w:sz w:val="28"/>
          <w:szCs w:val="28"/>
        </w:rPr>
        <w:t>счетах бюджета в российских рублях в органах Государственного казначейства Луганской Народной Республики» и дебету соответствующих счетов аналитического учета счетов 020212000 «Средства на счетах бюджета в  органах Государственного казначейства Луганской Народной Республики в  пути», 020213000 «Средства на</w:t>
      </w:r>
      <w:proofErr w:type="gramEnd"/>
      <w:r w:rsidRPr="000A49B2">
        <w:rPr>
          <w:sz w:val="28"/>
          <w:szCs w:val="28"/>
        </w:rPr>
        <w:t xml:space="preserve"> </w:t>
      </w:r>
      <w:proofErr w:type="gramStart"/>
      <w:r w:rsidRPr="000A49B2">
        <w:rPr>
          <w:sz w:val="28"/>
          <w:szCs w:val="28"/>
        </w:rPr>
        <w:t>счетах</w:t>
      </w:r>
      <w:proofErr w:type="gramEnd"/>
      <w:r w:rsidRPr="000A49B2">
        <w:rPr>
          <w:sz w:val="28"/>
          <w:szCs w:val="28"/>
        </w:rPr>
        <w:t xml:space="preserve"> бюджета в иностранной валюте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r w:rsidRPr="000A49B2">
        <w:rPr>
          <w:sz w:val="28"/>
          <w:szCs w:val="28"/>
        </w:rPr>
        <w:t>2.3. Операции по счету 020212000 «Средства на счетах бюджета в</w:t>
      </w:r>
      <w:r w:rsidRPr="000A49B2">
        <w:rPr>
          <w:sz w:val="28"/>
          <w:szCs w:val="28"/>
          <w:lang w:val="en-US"/>
        </w:rPr>
        <w:t> </w:t>
      </w:r>
      <w:r w:rsidRPr="000A49B2">
        <w:rPr>
          <w:sz w:val="28"/>
          <w:szCs w:val="28"/>
        </w:rPr>
        <w:t xml:space="preserve"> органах Государственного казначейства Луганской Народной Республики в</w:t>
      </w:r>
      <w:r w:rsidRPr="000A49B2">
        <w:rPr>
          <w:sz w:val="28"/>
          <w:szCs w:val="28"/>
          <w:lang w:val="en-US"/>
        </w:rPr>
        <w:t> </w:t>
      </w:r>
      <w:r w:rsidRPr="000A49B2">
        <w:rPr>
          <w:sz w:val="28"/>
          <w:szCs w:val="28"/>
        </w:rPr>
        <w:t>пути» отражаются субъектом учета, которым ожидаются поступления по</w:t>
      </w:r>
      <w:r w:rsidRPr="000A49B2">
        <w:rPr>
          <w:sz w:val="28"/>
          <w:szCs w:val="28"/>
          <w:lang w:val="en-US"/>
        </w:rPr>
        <w:t> </w:t>
      </w:r>
      <w:r w:rsidRPr="000A49B2">
        <w:rPr>
          <w:sz w:val="28"/>
          <w:szCs w:val="28"/>
        </w:rPr>
        <w:t>произведенным перечислениям на счета бюджета, открытые в органах Государственного казначейства Луганской Народной Республики, следующими бухгалтерскими записями: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lastRenderedPageBreak/>
        <w:t>не зачисленные в отчетном периоде средства отражаются по дебету соответствующего счета аналитического учета счета 020212000 «Средства на</w:t>
      </w:r>
      <w:r w:rsidRPr="000A49B2">
        <w:rPr>
          <w:sz w:val="28"/>
          <w:szCs w:val="28"/>
          <w:lang w:val="en-US"/>
        </w:rPr>
        <w:t> </w:t>
      </w:r>
      <w:r w:rsidRPr="000A49B2">
        <w:rPr>
          <w:sz w:val="28"/>
          <w:szCs w:val="28"/>
        </w:rPr>
        <w:t>счетах бюджета в органах Государственного казначействе Луганской Народной Республики в пути» и кредиту соответствующих счетов аналитического учета счетов 040211000 «Результат по кассовому исполнению бюджета по поступлениям в бюджет», 030800000 «Внутренние расчеты по</w:t>
      </w:r>
      <w:r w:rsidRPr="000A49B2">
        <w:rPr>
          <w:sz w:val="28"/>
          <w:szCs w:val="28"/>
          <w:lang w:val="en-US"/>
        </w:rPr>
        <w:t> </w:t>
      </w:r>
      <w:r w:rsidRPr="000A49B2">
        <w:rPr>
          <w:sz w:val="28"/>
          <w:szCs w:val="28"/>
        </w:rPr>
        <w:t>поступлениям», 030900000 «Внутренние расчеты по выбытиям», 020211000</w:t>
      </w:r>
      <w:r w:rsidRPr="000A49B2">
        <w:rPr>
          <w:sz w:val="28"/>
          <w:szCs w:val="28"/>
          <w:lang w:val="en-US"/>
        </w:rPr>
        <w:t> </w:t>
      </w:r>
      <w:r w:rsidRPr="000A49B2">
        <w:rPr>
          <w:sz w:val="28"/>
          <w:szCs w:val="28"/>
        </w:rPr>
        <w:t>«Средства на счетах бюджета</w:t>
      </w:r>
      <w:proofErr w:type="gramEnd"/>
      <w:r w:rsidRPr="000A49B2">
        <w:rPr>
          <w:sz w:val="28"/>
          <w:szCs w:val="28"/>
        </w:rPr>
        <w:t xml:space="preserve"> в российских рублях в органах Государственного казначейства Луганской Народной Республики», 020213000</w:t>
      </w:r>
      <w:r w:rsidRPr="000A49B2">
        <w:rPr>
          <w:sz w:val="28"/>
          <w:szCs w:val="28"/>
          <w:lang w:val="en-US"/>
        </w:rPr>
        <w:t> </w:t>
      </w:r>
      <w:r w:rsidRPr="000A49B2">
        <w:rPr>
          <w:sz w:val="28"/>
          <w:szCs w:val="28"/>
        </w:rPr>
        <w:t>«Средства на счетах бюджета в иностранной валюте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зачисление указанных средств отражается по дебету соответствующих счетов аналитического учета счетов 020211000 «Средства на счетах бюджета в  российских рублях в органах Государственного казначейства Луганской Народной Республики», 020213000 «Средства на счетах бюджета в  иностранной валюте в органах Государственного казначейства Луганской Народной Республики» и кредиту соответствующего счета аналитического учета счета 020212000 «Средства на счетах бюджета в органах Государственного казначейства Луганской Народной Республики</w:t>
      </w:r>
      <w:proofErr w:type="gramEnd"/>
      <w:r w:rsidRPr="000A49B2">
        <w:rPr>
          <w:sz w:val="28"/>
          <w:szCs w:val="28"/>
        </w:rPr>
        <w:t xml:space="preserve"> в пути»;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перечисление средств для покупки иностранной валюты со счета бюджета отражается по дебету соответствующего счета аналитического учета счета 020212000 «Средства на счетах бюджета в органах Государственного казначейства Луганской Народной Республики в пути» и кредиту соответствующего счета аналитического учета счета 020211000 «Средства на</w:t>
      </w:r>
      <w:r w:rsidRPr="000A49B2">
        <w:rPr>
          <w:sz w:val="28"/>
          <w:szCs w:val="28"/>
          <w:lang w:val="en-US"/>
        </w:rPr>
        <w:t> </w:t>
      </w:r>
      <w:r w:rsidRPr="000A49B2">
        <w:rPr>
          <w:sz w:val="28"/>
          <w:szCs w:val="28"/>
        </w:rPr>
        <w:t>счетах бюджета в российских рублях в органах Государственного казначейства Луганской Народной Республики»;</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зачисление средств для покупки иностранной валюты на счет бюджета в  иностранной валюте отражается по дебету соответствующего счета аналитического учета счета 020213000 «Средства на счетах бюджета в  иностранной валюте в органах Государственного казначейства Луганской Народной Республики» и кредиту соответствующего счета аналитического учета счета 020212000 «Средства на счетах бюджета в органах Государственного казначействе Луганской Народной Республики в пути»;</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зачисление средств от продажи иностранной валюты на счет бюджета отражается по дебету соответствующего счета аналитического учета счета 020211000 «Средства на счетах бюджета в российских рублях в  органах Государственного казначейства Луганской Народной Республики» и кредиту соответствующего счета аналитического учета счета 020212000 «Средства на счетах бюджета в органах Государственного казначейства Луганской Народной Республики в пути»;</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 xml:space="preserve">поступление средств бюджета в иностранной валюте, перечисленных в  отчетном периоде, но не поступивших на конец отчетного периода, отражается по дебету соответствующего счета аналитического учета счета 020213000 «Средства на счетах бюджета в иностранной валюте в  органах Государственного казначейства Луганской Народной Республики» и кредиту </w:t>
      </w:r>
      <w:r w:rsidRPr="000A49B2">
        <w:rPr>
          <w:sz w:val="28"/>
          <w:szCs w:val="28"/>
        </w:rPr>
        <w:lastRenderedPageBreak/>
        <w:t>соответствующего счета аналитического учета счета 020212000 «Средства на</w:t>
      </w:r>
      <w:r w:rsidRPr="000A49B2">
        <w:rPr>
          <w:sz w:val="28"/>
          <w:szCs w:val="28"/>
          <w:lang w:val="en-US"/>
        </w:rPr>
        <w:t> </w:t>
      </w:r>
      <w:r w:rsidRPr="000A49B2">
        <w:rPr>
          <w:sz w:val="28"/>
          <w:szCs w:val="28"/>
        </w:rPr>
        <w:t>счетах бюджета в органах Государственного казначейства Луганской Народной Республики в</w:t>
      </w:r>
      <w:proofErr w:type="gramEnd"/>
      <w:r w:rsidRPr="000A49B2">
        <w:rPr>
          <w:sz w:val="28"/>
          <w:szCs w:val="28"/>
        </w:rPr>
        <w:t xml:space="preserve"> пути»;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перечисление средств от продажи иностранной валюты со счета для иностранной валюты отражается по дебету соответствующего счета аналитического учета счета 020212000 «Средства на счетах бюджета в органах Государственного казначейства Луганской Народной Республики в пути» и</w:t>
      </w:r>
      <w:r w:rsidRPr="000A49B2">
        <w:rPr>
          <w:sz w:val="28"/>
          <w:szCs w:val="28"/>
          <w:lang w:val="en-US"/>
        </w:rPr>
        <w:t> </w:t>
      </w:r>
      <w:r w:rsidRPr="000A49B2">
        <w:rPr>
          <w:sz w:val="28"/>
          <w:szCs w:val="28"/>
        </w:rPr>
        <w:t>кредиту соответствующего счета аналитического учета счета 020213000  «Средства на счетах бюджета в иностранной валюте в органах Государственного казначейства Луганской Народной Республики».</w:t>
      </w:r>
      <w:proofErr w:type="gramEnd"/>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r w:rsidRPr="000A49B2">
        <w:rPr>
          <w:sz w:val="28"/>
          <w:szCs w:val="28"/>
        </w:rPr>
        <w:t>2.4. Поступления на счет 020213000 «Средства на счетах бюджета в</w:t>
      </w:r>
      <w:r w:rsidRPr="000A49B2">
        <w:rPr>
          <w:sz w:val="28"/>
          <w:szCs w:val="28"/>
          <w:lang w:val="en-US"/>
        </w:rPr>
        <w:t> </w:t>
      </w:r>
      <w:r w:rsidRPr="000A49B2">
        <w:rPr>
          <w:sz w:val="28"/>
          <w:szCs w:val="28"/>
        </w:rPr>
        <w:t>иностранной валюте в органах Государственного казначейства Луганской Народной Республики» оформляются следующими бухгалтерскими записями: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поступление в бюджет доходов в иностранной валюте отражается по</w:t>
      </w:r>
      <w:r w:rsidRPr="000A49B2">
        <w:rPr>
          <w:sz w:val="28"/>
          <w:szCs w:val="28"/>
          <w:lang w:val="en-US"/>
        </w:rPr>
        <w:t> </w:t>
      </w:r>
      <w:r w:rsidRPr="000A49B2">
        <w:rPr>
          <w:sz w:val="28"/>
          <w:szCs w:val="28"/>
        </w:rPr>
        <w:t>дебету соответствующего счета аналитического учета счета 020213000  «Средства на счетах бюджета в иностранной валюте в органах Государственного казначейства Луганской Народной Республики» и кредиту соответствующих счетов аналитического учета счета 040211000 «Результат по  кассовому исполнению бюджета по поступлениям в бюджет»;</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поступление возврата средств бюджета в иностранной валюте на  восстановление произведенных платежей за счет средств бюджета в  иностранной валюте отражается по дебету соответствующего счета аналитического учета счета 020213000 «Средства на счетах бюджета в  иностранной валюте в органах Государственного казначейства Луганской Народной Республики» и кредиту соответствующих счетов аналитического учета счета 040220000 «Результат по кассовому исполнению бюджета по  выбытиям из бюджета»;</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поступление средств бюджета, перечисленных в отчетном периоде, но  не  поступивших на конец отчетного периода, отражается по дебету соответствующего счета аналитического учета счета 020213000 «Средства на  счетах бюджета в иностранной валюте в органах Государственного казначейства Луганской Народной Республики» и кредиту соответствующего счета аналитического учета счета 020212000 «Средства на счетах бюджета в  органах Государственного казначейства Луганской Народной Республики в  пути»;</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поступление денежных средств, перечисленных для покупки иностранной валюты, отражается по дебету соответствующего счета аналитического учета счета 020213000 «Средства на счетах бюджета в  иностранной валюте в органах  Государственного казначейства Луганской Народной Республики» и кредиту соответствующих счетов аналитического учета счетов 020212000 «Средства на счетах бюджета в органах Государственного казначейства Луганской Народной Республики в пути», 020211000 «Средства на счетах бюджета в российских рублях</w:t>
      </w:r>
      <w:proofErr w:type="gramEnd"/>
      <w:r w:rsidRPr="000A49B2">
        <w:rPr>
          <w:sz w:val="28"/>
          <w:szCs w:val="28"/>
        </w:rPr>
        <w:t xml:space="preserve">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lastRenderedPageBreak/>
        <w:t>положительная курсовая разница отражается по дебету соответствующего счета аналитического учета счета 020213000 «Средства на</w:t>
      </w:r>
      <w:r w:rsidRPr="000A49B2">
        <w:rPr>
          <w:sz w:val="28"/>
          <w:szCs w:val="28"/>
          <w:lang w:val="en-US"/>
        </w:rPr>
        <w:t> </w:t>
      </w:r>
      <w:r w:rsidRPr="000A49B2">
        <w:rPr>
          <w:sz w:val="28"/>
          <w:szCs w:val="28"/>
        </w:rPr>
        <w:t>счете бюджета в иностранной валюте в органах Государственного казначейства Луганской Народной Республики» и кредиту соответствующего счета аналитического учета счета 040211000 «Результат по кассовому исполнению бюджета по поступлениям в бюджет».</w:t>
      </w: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r w:rsidRPr="000A49B2">
        <w:rPr>
          <w:sz w:val="28"/>
          <w:szCs w:val="28"/>
        </w:rPr>
        <w:t>2.4.1. Платежи со счета оформляются следующими бухгалтерскими записями: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осуществление кассовых выбытий средств бюджета в иностранной валюте отражается по кредиту соответствующего счета аналитического учета счета 020213000 «Средства на счете бюджета в иностранной валюте в органах Государственного казначейства Луганской Народной Республики» и дебету соответствующих счетов аналитического учета счета 040220000 «Результат по</w:t>
      </w:r>
      <w:r w:rsidRPr="000A49B2">
        <w:rPr>
          <w:sz w:val="28"/>
          <w:szCs w:val="28"/>
          <w:lang w:val="en-US"/>
        </w:rPr>
        <w:t> </w:t>
      </w:r>
      <w:r w:rsidRPr="000A49B2">
        <w:rPr>
          <w:sz w:val="28"/>
          <w:szCs w:val="28"/>
        </w:rPr>
        <w:t>кассовому исполнению бюджета по выбытиям из бюджета»;</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перечисление средств бюджета для продажи иностранной валюты отражается по кредиту соответствующего счета аналитического учета счета 020213000 «Средства на счете бюджета в иностранной валюте в органах Государственного казначейства Луганской Народной Республики» и дебету соответствующего счета аналитического учета счета 020212000 «Средства на</w:t>
      </w:r>
      <w:r w:rsidRPr="000A49B2">
        <w:rPr>
          <w:sz w:val="28"/>
          <w:szCs w:val="28"/>
          <w:lang w:val="en-US"/>
        </w:rPr>
        <w:t> </w:t>
      </w:r>
      <w:r w:rsidRPr="000A49B2">
        <w:rPr>
          <w:sz w:val="28"/>
          <w:szCs w:val="28"/>
        </w:rPr>
        <w:t>счетах бюджета в органах Государственного казначейства Луганской Народной Республики в пути»;</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отрицательная курсовая разница отражается по кредиту соответствующего счета аналитического учета счета 020213000 «Средства на</w:t>
      </w:r>
      <w:r w:rsidRPr="000A49B2">
        <w:rPr>
          <w:sz w:val="28"/>
          <w:szCs w:val="28"/>
          <w:lang w:val="en-US"/>
        </w:rPr>
        <w:t> </w:t>
      </w:r>
      <w:r w:rsidRPr="000A49B2">
        <w:rPr>
          <w:sz w:val="28"/>
          <w:szCs w:val="28"/>
        </w:rPr>
        <w:t>счете бюджета в иностранной валюте в  органах Государственного казначейства Луганской Народной Республики» и дебету соответствующего счета аналитического учета счета 040211000 «Результат по кассовому исполнению бюджета по поступлениям в бюджет».</w:t>
      </w:r>
    </w:p>
    <w:p w:rsidR="0053666D" w:rsidRPr="000A49B2" w:rsidRDefault="0053666D" w:rsidP="00FD0015">
      <w:pPr>
        <w:pStyle w:val="21"/>
        <w:shd w:val="clear" w:color="auto" w:fill="auto"/>
        <w:tabs>
          <w:tab w:val="left" w:pos="142"/>
          <w:tab w:val="left" w:pos="115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58"/>
        </w:tabs>
        <w:spacing w:before="0" w:after="0" w:line="240" w:lineRule="auto"/>
        <w:ind w:right="20" w:firstLine="709"/>
        <w:rPr>
          <w:sz w:val="28"/>
          <w:szCs w:val="28"/>
        </w:rPr>
      </w:pPr>
      <w:r w:rsidRPr="000A49B2">
        <w:rPr>
          <w:sz w:val="28"/>
          <w:szCs w:val="28"/>
        </w:rPr>
        <w:t>2.5. </w:t>
      </w:r>
      <w:proofErr w:type="gramStart"/>
      <w:r w:rsidRPr="000A49B2">
        <w:rPr>
          <w:sz w:val="28"/>
          <w:szCs w:val="28"/>
        </w:rPr>
        <w:t>Счет 020300000 «Средства на счетах в органах Государственного казначейства Луганской Народной Республики» предназначен для отражения субъектом учета поступивших от плательщиков доходов от уплаты налогов и сборов, которые подлежат распределению Государственным казначейством Луганской Народной Республики между бюджетами разных уровней, сумм иных платежей, подлежащих перечислению в соответствующие бюджеты, сумм возвратов плательщиков налогов, операций со средствами юридических лиц, не являющихся участниками бюджетного процесса</w:t>
      </w:r>
      <w:proofErr w:type="gramEnd"/>
      <w:r w:rsidRPr="000A49B2">
        <w:rPr>
          <w:sz w:val="28"/>
          <w:szCs w:val="28"/>
        </w:rPr>
        <w:t>, а также операций со средствами бюджетов на банковских счетах, открытых Государственному казначейству Луганской Народной Республики, предназначенных для осуществления наличных выплат получателям бюджетных средств.</w:t>
      </w: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p>
    <w:p w:rsidR="0053666D" w:rsidRPr="000A49B2" w:rsidRDefault="0053666D" w:rsidP="00FD0015">
      <w:pPr>
        <w:ind w:firstLine="708"/>
        <w:jc w:val="both"/>
        <w:rPr>
          <w:rFonts w:ascii="Times New Roman" w:hAnsi="Times New Roman" w:cs="Times New Roman"/>
          <w:sz w:val="28"/>
          <w:szCs w:val="28"/>
        </w:rPr>
      </w:pPr>
      <w:r w:rsidRPr="000A49B2">
        <w:rPr>
          <w:rFonts w:ascii="Times New Roman" w:eastAsia="Times New Roman" w:hAnsi="Times New Roman" w:cs="Times New Roman"/>
          <w:sz w:val="28"/>
          <w:szCs w:val="28"/>
        </w:rPr>
        <w:t>2.5.1. Для учета операций по движению средств бюджета для выдачи и внесения наличных денежных средств, распределения поступлений между бюджетами и средств юридических лиц, не являющихся участниками бюджетного процесса</w:t>
      </w:r>
      <w:r w:rsidRPr="000A49B2">
        <w:rPr>
          <w:rFonts w:ascii="Times New Roman" w:hAnsi="Times New Roman" w:cs="Times New Roman"/>
          <w:sz w:val="28"/>
          <w:szCs w:val="28"/>
        </w:rPr>
        <w:t xml:space="preserve">, применяются следующие счета аналитического учета </w:t>
      </w:r>
      <w:r w:rsidRPr="000A49B2">
        <w:rPr>
          <w:rFonts w:ascii="Times New Roman" w:hAnsi="Times New Roman" w:cs="Times New Roman"/>
          <w:sz w:val="28"/>
          <w:szCs w:val="28"/>
        </w:rPr>
        <w:lastRenderedPageBreak/>
        <w:t>счета 020300000 «Средства на счетах в органах Государственного казначейства Луганской Народной Республики»:</w:t>
      </w:r>
    </w:p>
    <w:p w:rsidR="0053666D" w:rsidRPr="000A49B2" w:rsidRDefault="0053666D"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020301000 «Средства поступлений, распределяемые между бюджетами бюджетной системы Луганской Народной Республики»;</w:t>
      </w:r>
    </w:p>
    <w:p w:rsidR="0053666D" w:rsidRPr="000A49B2" w:rsidRDefault="0053666D" w:rsidP="00FD0015">
      <w:pPr>
        <w:autoSpaceDE w:val="0"/>
        <w:autoSpaceDN w:val="0"/>
        <w:adjustRightInd w:val="0"/>
        <w:ind w:firstLine="708"/>
        <w:jc w:val="both"/>
        <w:rPr>
          <w:rFonts w:ascii="Times New Roman" w:hAnsi="Times New Roman" w:cs="Times New Roman"/>
          <w:sz w:val="28"/>
          <w:szCs w:val="28"/>
        </w:rPr>
      </w:pPr>
      <w:r w:rsidRPr="000A49B2">
        <w:rPr>
          <w:rFonts w:ascii="Times New Roman" w:hAnsi="Times New Roman" w:cs="Times New Roman"/>
          <w:sz w:val="28"/>
          <w:szCs w:val="28"/>
        </w:rPr>
        <w:t>020313000 «Средства юридических лиц, не являющихся участниками бюджетного процесса, на счетах в органах Государственного казначейства Луганской Народной Республики»;</w:t>
      </w:r>
    </w:p>
    <w:p w:rsidR="0053666D" w:rsidRPr="000A49B2" w:rsidRDefault="0053666D"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020323000 «Средства юридических лиц, не являющихся участниками бюджетного процесса, на счетах в органах Государственного казначейства Луганской Народной Республики, в пути»;</w:t>
      </w:r>
    </w:p>
    <w:p w:rsidR="0053666D" w:rsidRPr="000A49B2" w:rsidRDefault="0053666D"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020332000 «Средства бюджета на счетах для выдачи и внесения наличных денежных средств»;</w:t>
      </w: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r w:rsidRPr="000A49B2">
        <w:rPr>
          <w:sz w:val="28"/>
          <w:szCs w:val="28"/>
        </w:rPr>
        <w:t>020333000 «Средства юридических лиц, не являющихся участниками бюджетного процесса, на счетах для выдачи и внесения наличных денежных средств».</w:t>
      </w:r>
    </w:p>
    <w:p w:rsidR="0053666D" w:rsidRPr="000A49B2" w:rsidRDefault="0053666D" w:rsidP="00FD0015">
      <w:pPr>
        <w:pStyle w:val="21"/>
        <w:shd w:val="clear" w:color="auto" w:fill="auto"/>
        <w:tabs>
          <w:tab w:val="left" w:pos="142"/>
          <w:tab w:val="left" w:pos="115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58"/>
        </w:tabs>
        <w:spacing w:before="0" w:after="0" w:line="240" w:lineRule="auto"/>
        <w:ind w:right="20" w:firstLine="709"/>
        <w:rPr>
          <w:sz w:val="28"/>
          <w:szCs w:val="28"/>
        </w:rPr>
      </w:pPr>
      <w:r w:rsidRPr="000A49B2">
        <w:rPr>
          <w:sz w:val="28"/>
          <w:szCs w:val="28"/>
        </w:rPr>
        <w:t>2.5.2. Отражение операций по счетам осуществляется в Журнале по</w:t>
      </w:r>
      <w:r w:rsidRPr="000A49B2">
        <w:rPr>
          <w:sz w:val="28"/>
          <w:szCs w:val="28"/>
          <w:lang w:val="en-US"/>
        </w:rPr>
        <w:t> </w:t>
      </w:r>
      <w:r w:rsidRPr="000A49B2">
        <w:rPr>
          <w:sz w:val="28"/>
          <w:szCs w:val="28"/>
        </w:rPr>
        <w:t>прочим операциям (форма Регистр-1) на основании платежных документов, прилагаемых к выпискам с банковских счетов, открытых в органах Государственного казначейства Луганской Народной Республики.</w:t>
      </w:r>
    </w:p>
    <w:p w:rsidR="0053666D" w:rsidRPr="000A49B2" w:rsidRDefault="0053666D" w:rsidP="00FD0015">
      <w:pPr>
        <w:pStyle w:val="21"/>
        <w:shd w:val="clear" w:color="auto" w:fill="auto"/>
        <w:tabs>
          <w:tab w:val="left" w:pos="142"/>
          <w:tab w:val="left" w:pos="1162"/>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62"/>
        </w:tabs>
        <w:spacing w:before="0" w:after="0" w:line="240" w:lineRule="auto"/>
        <w:ind w:right="20" w:firstLine="709"/>
        <w:rPr>
          <w:sz w:val="28"/>
          <w:szCs w:val="28"/>
        </w:rPr>
      </w:pPr>
      <w:r w:rsidRPr="000A49B2">
        <w:rPr>
          <w:sz w:val="28"/>
          <w:szCs w:val="28"/>
        </w:rPr>
        <w:t>2.6. Операции по счету 020301000 «Средства поступлений, распределяемые между бюджетами бюджетной системы Луганской Народной Республики» оформляются следующими бухгалтерскими записями: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зачисление поступлений от уплаты налогов, сборов и иных платежей, которые подлежат распределению между бюджетами бюджетной системы Луганской Народной Республики, отражается по дебету соответствующего счета аналитического учета счета 020301000 «Средства поступлений, распределяемые между бюджетами бюджетной системы Луганской Народной Республики» и кредиту соответствующего счета аналитического учета счета  040212000 «Результат по распределению поступлений между бюджетами бюджетной системы Луганской Народной Республики»;</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перечисление в бюджеты бюджетной системы Луганской Народной Республики поступлений от уплаты налогов, сборов и иных платежей, распределяемых между бюджетами бюджетной системы Луганской Народной Республики, а также возврат указанных средств плательщикам налогов, сборов и иных платежей, отражается по кредиту соответствующего счета аналитического учета счета 020301000 «Средства поступлений, распределяемые между бюджетами бюджетной системы Луганской Народной Республики» и дебету соответствующего счета аналитического учета</w:t>
      </w:r>
      <w:proofErr w:type="gramEnd"/>
      <w:r w:rsidRPr="000A49B2">
        <w:rPr>
          <w:sz w:val="28"/>
          <w:szCs w:val="28"/>
        </w:rPr>
        <w:t xml:space="preserve"> счета 040212000 «Результат по распределению поступлений между бюджетами бюджетной системы Луганской Народной Республики».</w:t>
      </w:r>
    </w:p>
    <w:p w:rsidR="0053666D" w:rsidRPr="000A49B2" w:rsidRDefault="0053666D" w:rsidP="00FD0015">
      <w:pPr>
        <w:pStyle w:val="21"/>
        <w:shd w:val="clear" w:color="auto" w:fill="auto"/>
        <w:tabs>
          <w:tab w:val="left" w:pos="142"/>
          <w:tab w:val="left" w:pos="1162"/>
        </w:tabs>
        <w:spacing w:before="0" w:after="0" w:line="240" w:lineRule="auto"/>
        <w:ind w:right="20" w:firstLine="709"/>
        <w:rPr>
          <w:sz w:val="28"/>
          <w:szCs w:val="28"/>
        </w:rPr>
      </w:pPr>
    </w:p>
    <w:p w:rsidR="00C87C58" w:rsidRPr="000A49B2" w:rsidRDefault="00C87C58" w:rsidP="00FD0015">
      <w:pPr>
        <w:autoSpaceDE w:val="0"/>
        <w:autoSpaceDN w:val="0"/>
        <w:adjustRightInd w:val="0"/>
        <w:ind w:firstLine="708"/>
        <w:jc w:val="both"/>
        <w:rPr>
          <w:rFonts w:ascii="Times New Roman" w:hAnsi="Times New Roman" w:cs="Times New Roman"/>
          <w:sz w:val="28"/>
          <w:szCs w:val="28"/>
        </w:rPr>
      </w:pPr>
      <w:r w:rsidRPr="000A49B2">
        <w:rPr>
          <w:rFonts w:ascii="Times New Roman" w:hAnsi="Times New Roman" w:cs="Times New Roman"/>
          <w:sz w:val="28"/>
          <w:szCs w:val="28"/>
        </w:rPr>
        <w:t xml:space="preserve">2.7. Операции по счету 020313000 «Средства юридических лиц, не являющихся участниками бюджетного процесса, на счетах в органах </w:t>
      </w:r>
      <w:r w:rsidRPr="000A49B2">
        <w:rPr>
          <w:rFonts w:ascii="Times New Roman" w:hAnsi="Times New Roman" w:cs="Times New Roman"/>
          <w:sz w:val="28"/>
          <w:szCs w:val="28"/>
        </w:rPr>
        <w:lastRenderedPageBreak/>
        <w:t>Государственного казначейства Луганской Народной Республики» оформляются следующими бухгалтерскими записями:</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зачисление средств юридических лиц, не являющихся участниками бюджетного процесса, на счета в органах Государственного казначейства Луганской Народной Республики отражается по дебету счета 020313510 «Поступления средств юридических лиц, не являющихся участниками бюджетного процесса, на счета в органах Государственного казначейства Луганской Народной Республики» и кредиту соответствующих счетов аналитического учета счетов:</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030713000 «Расчеты по операциям юридических лиц, не являющихся участниками бюджетного процесса» – при зачислении средств юридических лиц, не являющихся участниками бюджетного процесса, на счета в органах Государственного казначейства Луганской Народной Республики;</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030900000 «Внутренние расчеты по выбытиям» – при зачислении средств юридических лиц, не являющихся участниками бюджетного процесса, по расчетам между органами Государственного казначейства Луганской Народной Республики, в части внутренних расчетов по выбытиям из бюджетов;</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перечисление средств юридических лиц, не являющихся участниками бюджетного процесса, со счетов в органах Государственного казначейства Луганской Народной Республики отражается по кредиту счета 020313610 «Выбытия средств юридических лиц, не являющихся участниками бюджетного процесса, со счетов в органах Государственного казначейства Луганской Народной Республики» и дебету соответствующих счетов аналитического учета счетов:</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021200000 «Внутренние расчеты по выбытиям» – при перечислении средств юридических лиц, не являющихся участниками бюджетного процесса, по расчетам между органами Государственного казначейства Луганской Народной Республики в части внутренних расчетов по выбытиям из бюджетов;</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 xml:space="preserve">030713000 «Расчеты по операциям юридических лиц, не являющихся участниками бюджетного процесса» – при перечислении средств юридических лиц, не являющихся участниками бюджетного процесса, со счетов в органах Государственного казначейства Луганской Народной Республики. </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2.8. Операции по счету 020323000 «Средства юридических лиц, не являющихся участниками бюджетного процесса, на счетах в органах Государственного казначейства Луганской Народной Республики, в пути» оформляются следующими бухгалтерскими записями:</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proofErr w:type="gramStart"/>
      <w:r w:rsidRPr="000A49B2">
        <w:rPr>
          <w:rFonts w:ascii="Times New Roman" w:hAnsi="Times New Roman" w:cs="Times New Roman"/>
          <w:sz w:val="28"/>
          <w:szCs w:val="28"/>
        </w:rPr>
        <w:t>поступление средств юридических лиц, не являющихся участниками бюджетного процесса,  на счета в органах Государственного казначейства Луганской Народной Республики, в пути отражается по дебету счета 020323510 «Поступления средств юридических лиц, не являющихся участниками бюджетного процесса, на счета в органах Государственного казначейства Луганской Народной Республики, в пути» и кредиту соответствующих счетов аналитического учета счетов:</w:t>
      </w:r>
      <w:proofErr w:type="gramEnd"/>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 xml:space="preserve">030713000 «Расчеты по операциям юридических лиц, не являющихся </w:t>
      </w:r>
      <w:r w:rsidRPr="000A49B2">
        <w:rPr>
          <w:rFonts w:ascii="Times New Roman" w:hAnsi="Times New Roman" w:cs="Times New Roman"/>
          <w:sz w:val="28"/>
          <w:szCs w:val="28"/>
        </w:rPr>
        <w:lastRenderedPageBreak/>
        <w:t>участниками бюджетного процесса» – при зачислении средств юридических лиц, не являющихся участниками бюджетного процесса, в пути на счета в органах Государственного казначейства Луганской Народной Республики;</w:t>
      </w: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030900000 «Внутренние расчеты по выбытиям» – при поступлении средств юридических лиц, не являющихся участниками бюджетного процесса, в пути по расчетам между органами Государственного казначейства Луганской Народной Республики в части внутренних расчетов по выбытиям из бюджетов;</w:t>
      </w:r>
    </w:p>
    <w:p w:rsidR="00C87C58" w:rsidRPr="000A49B2" w:rsidRDefault="00C87C58" w:rsidP="00FD0015">
      <w:pPr>
        <w:pStyle w:val="21"/>
        <w:shd w:val="clear" w:color="auto" w:fill="auto"/>
        <w:tabs>
          <w:tab w:val="left" w:pos="142"/>
          <w:tab w:val="left" w:pos="1162"/>
        </w:tabs>
        <w:spacing w:before="0" w:after="0" w:line="240" w:lineRule="auto"/>
        <w:ind w:right="20" w:firstLine="709"/>
        <w:rPr>
          <w:sz w:val="28"/>
          <w:szCs w:val="28"/>
        </w:rPr>
      </w:pPr>
      <w:proofErr w:type="gramStart"/>
      <w:r w:rsidRPr="000A49B2">
        <w:rPr>
          <w:sz w:val="28"/>
          <w:szCs w:val="28"/>
        </w:rPr>
        <w:t>зачисление средств юридических лиц, не являющихся участниками бюджетного процесса, на счета в органах Государственного казначейства Луганской Народной Республики, учтенных ранее в отчетном периоде как средства в пути, отражается по кредиту счета 020323610 «Выбытия средств юридических лиц, не являющихся участниками бюджетного процесса, со счетов в органах Государственного казначейства Луганской Народной Республики, в пути» и дебету счета 020313510 «Поступления средств юридических лиц</w:t>
      </w:r>
      <w:proofErr w:type="gramEnd"/>
      <w:r w:rsidRPr="000A49B2">
        <w:rPr>
          <w:sz w:val="28"/>
          <w:szCs w:val="28"/>
        </w:rPr>
        <w:t xml:space="preserve">, </w:t>
      </w:r>
      <w:proofErr w:type="gramStart"/>
      <w:r w:rsidRPr="000A49B2">
        <w:rPr>
          <w:sz w:val="28"/>
          <w:szCs w:val="28"/>
        </w:rPr>
        <w:t>не являющихся участниками бюджетного процесса, на счета в органах Государственного казначейства Луганской Народной Республики.</w:t>
      </w:r>
      <w:proofErr w:type="gramEnd"/>
    </w:p>
    <w:p w:rsidR="00C87C58" w:rsidRPr="000A49B2" w:rsidRDefault="00C87C58" w:rsidP="00FD0015">
      <w:pPr>
        <w:pStyle w:val="21"/>
        <w:shd w:val="clear" w:color="auto" w:fill="auto"/>
        <w:tabs>
          <w:tab w:val="left" w:pos="142"/>
          <w:tab w:val="left" w:pos="1162"/>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62"/>
        </w:tabs>
        <w:spacing w:before="0" w:after="0" w:line="240" w:lineRule="auto"/>
        <w:ind w:right="20" w:firstLine="709"/>
        <w:rPr>
          <w:sz w:val="28"/>
          <w:szCs w:val="28"/>
        </w:rPr>
      </w:pPr>
      <w:r w:rsidRPr="000A49B2">
        <w:rPr>
          <w:sz w:val="28"/>
          <w:szCs w:val="28"/>
        </w:rPr>
        <w:t>2.</w:t>
      </w:r>
      <w:r w:rsidR="00C87C58" w:rsidRPr="000A49B2">
        <w:rPr>
          <w:sz w:val="28"/>
          <w:szCs w:val="28"/>
        </w:rPr>
        <w:t>9</w:t>
      </w:r>
      <w:r w:rsidRPr="000A49B2">
        <w:rPr>
          <w:sz w:val="28"/>
          <w:szCs w:val="28"/>
        </w:rPr>
        <w:t>. Операции по счету 020332000 «Средства бюджета на счетах для выдачи и внесения наличных денежных средств» оформляются следующими бухгалтерскими записями: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взнос наличных денежных средств и зачисление денежных средств с  соответствующих счетов бюджетов бюджетной системы Луганской Народной Республики, перечисленных на счета для выдачи и внесения наличных денежных средств, отражается по дебету соответствующего счета аналитического учета счета 020332000 «Средства бюджета на счетах для</w:t>
      </w:r>
      <w:r w:rsidRPr="000A49B2">
        <w:rPr>
          <w:sz w:val="28"/>
          <w:szCs w:val="28"/>
          <w:lang w:val="en-US"/>
        </w:rPr>
        <w:t> </w:t>
      </w:r>
      <w:r w:rsidRPr="000A49B2">
        <w:rPr>
          <w:sz w:val="28"/>
          <w:szCs w:val="28"/>
        </w:rPr>
        <w:t>выдачи и внесения наличных денежных средств» и кредиту соответствующего счета аналитического учета счета 030600000 «Расчеты по</w:t>
      </w:r>
      <w:r w:rsidRPr="000A49B2">
        <w:rPr>
          <w:sz w:val="28"/>
          <w:szCs w:val="28"/>
          <w:lang w:val="en-US"/>
        </w:rPr>
        <w:t> </w:t>
      </w:r>
      <w:r w:rsidRPr="000A49B2">
        <w:rPr>
          <w:sz w:val="28"/>
          <w:szCs w:val="28"/>
        </w:rPr>
        <w:t>операциям с наличными</w:t>
      </w:r>
      <w:proofErr w:type="gramEnd"/>
      <w:r w:rsidRPr="000A49B2">
        <w:rPr>
          <w:sz w:val="28"/>
          <w:szCs w:val="28"/>
        </w:rPr>
        <w:t xml:space="preserve"> денежными средствами»;</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выдача наличных денежных средств и перечисление денежных средств на</w:t>
      </w:r>
      <w:r w:rsidRPr="000A49B2">
        <w:rPr>
          <w:sz w:val="28"/>
          <w:szCs w:val="28"/>
          <w:lang w:val="en-US"/>
        </w:rPr>
        <w:t> </w:t>
      </w:r>
      <w:r w:rsidRPr="000A49B2">
        <w:rPr>
          <w:sz w:val="28"/>
          <w:szCs w:val="28"/>
        </w:rPr>
        <w:t>соответствующие счета бюджетов бюджетной системы Луганской Народной Республики со счета для выдачи и внесения наличных денежных средств отражается по кредиту соответствующего счета аналитического учета счета 020332000 «Средства бюджета на счетах для выдачи и внесения наличных денежных средств» и дебету соответствующего счета аналитического учета счета 030600000 «Расчеты по операциям с наличными денежными</w:t>
      </w:r>
      <w:proofErr w:type="gramEnd"/>
      <w:r w:rsidRPr="000A49B2">
        <w:rPr>
          <w:sz w:val="28"/>
          <w:szCs w:val="28"/>
        </w:rPr>
        <w:t xml:space="preserve"> средствами».</w:t>
      </w:r>
    </w:p>
    <w:p w:rsidR="00C87C58" w:rsidRPr="000A49B2" w:rsidRDefault="00C87C58" w:rsidP="00FD0015">
      <w:pPr>
        <w:pStyle w:val="21"/>
        <w:shd w:val="clear" w:color="auto" w:fill="auto"/>
        <w:tabs>
          <w:tab w:val="left" w:pos="142"/>
        </w:tabs>
        <w:spacing w:before="0" w:after="0" w:line="240" w:lineRule="auto"/>
        <w:ind w:right="20" w:firstLine="709"/>
        <w:rPr>
          <w:sz w:val="28"/>
          <w:szCs w:val="28"/>
        </w:rPr>
      </w:pPr>
    </w:p>
    <w:p w:rsidR="00C87C58" w:rsidRPr="000A49B2" w:rsidRDefault="00C87C58"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2.10. Операции по счету 0020333000 «Средства юридических лиц, не являющихся участниками бюджетного процесса, на счетах для выдачи и внесения наличных денежных средств» оформляются следующими бухгалтерскими записями:</w:t>
      </w:r>
    </w:p>
    <w:p w:rsidR="00C87C58" w:rsidRPr="000A49B2" w:rsidRDefault="00C87C58" w:rsidP="00FD0015">
      <w:pPr>
        <w:autoSpaceDE w:val="0"/>
        <w:autoSpaceDN w:val="0"/>
        <w:adjustRightInd w:val="0"/>
        <w:ind w:firstLine="708"/>
        <w:jc w:val="both"/>
        <w:rPr>
          <w:rFonts w:ascii="Times New Roman" w:hAnsi="Times New Roman" w:cs="Times New Roman"/>
          <w:sz w:val="28"/>
          <w:szCs w:val="28"/>
        </w:rPr>
      </w:pPr>
      <w:proofErr w:type="gramStart"/>
      <w:r w:rsidRPr="000A49B2">
        <w:rPr>
          <w:rFonts w:ascii="Times New Roman" w:hAnsi="Times New Roman" w:cs="Times New Roman"/>
          <w:sz w:val="28"/>
          <w:szCs w:val="28"/>
        </w:rPr>
        <w:t xml:space="preserve">взнос наличных денежных средств и зачисление денежных средств с соответствующих счетов в органах Государственного казначейства Луганской Народной Республики для операций со средствами юридических лиц, не являющихся участниками бюджетного процесса, перечисленных на счета для выдачи и внесения наличных денежных средств, отражается по дебету </w:t>
      </w:r>
      <w:r w:rsidRPr="000A49B2">
        <w:rPr>
          <w:rFonts w:ascii="Times New Roman" w:hAnsi="Times New Roman" w:cs="Times New Roman"/>
          <w:sz w:val="28"/>
          <w:szCs w:val="28"/>
        </w:rPr>
        <w:lastRenderedPageBreak/>
        <w:t>соответствующего счета аналитического учета счета 020333000 «Средства юридических лиц, не являющихся участниками бюджетного процесса, на счетах для выдачи</w:t>
      </w:r>
      <w:proofErr w:type="gramEnd"/>
      <w:r w:rsidRPr="000A49B2">
        <w:rPr>
          <w:rFonts w:ascii="Times New Roman" w:hAnsi="Times New Roman" w:cs="Times New Roman"/>
          <w:sz w:val="28"/>
          <w:szCs w:val="28"/>
        </w:rPr>
        <w:t xml:space="preserve"> и внесения наличных денежных средств» и кредиту соответствующего счета аналитического учета счета 030600000 «Расчеты по операциям с наличными денежными средствами»;</w:t>
      </w:r>
    </w:p>
    <w:p w:rsidR="00C87C58" w:rsidRPr="000A49B2" w:rsidRDefault="00C87C58"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выдача наличных денежных средств и перечисление денежных средств на соответствующие счета в органах Государственного казначейства Луганской Народной Республики для операций со средствами юридических лиц, не являющихся участниками бюджетного процесса, со счета для выдачи и внесения наличных денежных средств отражается по кредиту соответствующего счета аналитического учета счета 020333000 «Средства юридических лиц, не являющихся участниками бюджетного процесса, на счетах для выдачи и</w:t>
      </w:r>
      <w:proofErr w:type="gramEnd"/>
      <w:r w:rsidRPr="000A49B2">
        <w:rPr>
          <w:sz w:val="28"/>
          <w:szCs w:val="28"/>
        </w:rPr>
        <w:t xml:space="preserve"> внесения наличных денежных средств» и дебету соответствующего счета аналитического учета счета 030600000 «Расчеты по операциям с наличными денежными средствами.</w:t>
      </w: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r w:rsidRPr="000A49B2">
        <w:rPr>
          <w:sz w:val="28"/>
          <w:szCs w:val="28"/>
        </w:rPr>
        <w:t>2.</w:t>
      </w:r>
      <w:r w:rsidR="00C87C58" w:rsidRPr="000A49B2">
        <w:rPr>
          <w:sz w:val="28"/>
          <w:szCs w:val="28"/>
        </w:rPr>
        <w:t>11</w:t>
      </w:r>
      <w:r w:rsidRPr="000A49B2">
        <w:rPr>
          <w:sz w:val="28"/>
          <w:szCs w:val="28"/>
        </w:rPr>
        <w:t>. Счет 021100000 «Внутренние расчеты по поступлениям» и счет 021200000 «Внутренние расчеты по выбытиям» предназначены для учета расчетов между субъектами учета по поступлениям (выбытиям) в бюджет (из бюджета).</w:t>
      </w:r>
    </w:p>
    <w:p w:rsidR="0053666D" w:rsidRPr="000A49B2" w:rsidRDefault="0053666D" w:rsidP="00FD0015">
      <w:pPr>
        <w:pStyle w:val="21"/>
        <w:shd w:val="clear" w:color="auto" w:fill="auto"/>
        <w:tabs>
          <w:tab w:val="left" w:pos="142"/>
          <w:tab w:val="left" w:pos="1143"/>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43"/>
        </w:tabs>
        <w:spacing w:before="0" w:after="0" w:line="240" w:lineRule="auto"/>
        <w:ind w:right="20" w:firstLine="709"/>
        <w:rPr>
          <w:sz w:val="28"/>
          <w:szCs w:val="28"/>
        </w:rPr>
      </w:pPr>
      <w:r w:rsidRPr="000A49B2">
        <w:rPr>
          <w:sz w:val="28"/>
          <w:szCs w:val="28"/>
        </w:rPr>
        <w:t>2.</w:t>
      </w:r>
      <w:r w:rsidR="00C87C58" w:rsidRPr="000A49B2">
        <w:rPr>
          <w:sz w:val="28"/>
          <w:szCs w:val="28"/>
        </w:rPr>
        <w:t>11</w:t>
      </w:r>
      <w:r w:rsidRPr="000A49B2">
        <w:rPr>
          <w:sz w:val="28"/>
          <w:szCs w:val="28"/>
        </w:rPr>
        <w:t>.1. Аналитический учет операций по счетам ведется в Ведомости учета внутренних расчетов (форма Регистр-3) в разрезе каждого субъекта учета, с которым осуществляются расчеты.</w:t>
      </w: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48"/>
        </w:tabs>
        <w:spacing w:before="0" w:after="0" w:line="240" w:lineRule="auto"/>
        <w:ind w:right="20" w:firstLine="709"/>
        <w:rPr>
          <w:sz w:val="28"/>
          <w:szCs w:val="28"/>
        </w:rPr>
      </w:pPr>
      <w:r w:rsidRPr="000A49B2">
        <w:rPr>
          <w:sz w:val="28"/>
          <w:szCs w:val="28"/>
        </w:rPr>
        <w:t>2.</w:t>
      </w:r>
      <w:r w:rsidR="00C87C58" w:rsidRPr="000A49B2">
        <w:rPr>
          <w:sz w:val="28"/>
          <w:szCs w:val="28"/>
        </w:rPr>
        <w:t>11</w:t>
      </w:r>
      <w:r w:rsidRPr="000A49B2">
        <w:rPr>
          <w:sz w:val="28"/>
          <w:szCs w:val="28"/>
        </w:rPr>
        <w:t>.2. Отражение операций по счетам осуществляется в Журнале по</w:t>
      </w:r>
      <w:r w:rsidRPr="000A49B2">
        <w:rPr>
          <w:sz w:val="28"/>
          <w:szCs w:val="28"/>
          <w:lang w:val="en-US"/>
        </w:rPr>
        <w:t> </w:t>
      </w:r>
      <w:r w:rsidRPr="000A49B2">
        <w:rPr>
          <w:sz w:val="28"/>
          <w:szCs w:val="28"/>
        </w:rPr>
        <w:t>прочим операциям (форма Регистр-1), формируемом по соответствующему бюджету бюджетной системы Луганской Народной Республики.</w:t>
      </w: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58"/>
        </w:tabs>
        <w:spacing w:before="0" w:after="0" w:line="240" w:lineRule="auto"/>
        <w:ind w:right="20" w:firstLine="709"/>
        <w:rPr>
          <w:sz w:val="28"/>
          <w:szCs w:val="28"/>
        </w:rPr>
      </w:pPr>
      <w:r w:rsidRPr="000A49B2">
        <w:rPr>
          <w:color w:val="auto"/>
          <w:sz w:val="28"/>
          <w:szCs w:val="28"/>
        </w:rPr>
        <w:t>2.</w:t>
      </w:r>
      <w:r w:rsidR="00C87C58" w:rsidRPr="000A49B2">
        <w:rPr>
          <w:color w:val="auto"/>
          <w:sz w:val="28"/>
          <w:szCs w:val="28"/>
        </w:rPr>
        <w:t>12</w:t>
      </w:r>
      <w:r w:rsidRPr="000A49B2">
        <w:rPr>
          <w:color w:val="auto"/>
          <w:sz w:val="28"/>
          <w:szCs w:val="28"/>
        </w:rPr>
        <w:t>. </w:t>
      </w:r>
      <w:proofErr w:type="gramStart"/>
      <w:r w:rsidRPr="000A49B2">
        <w:rPr>
          <w:color w:val="auto"/>
          <w:sz w:val="28"/>
          <w:szCs w:val="28"/>
        </w:rPr>
        <w:t xml:space="preserve">Операции по счету 021100000 «Внутренние расчеты </w:t>
      </w:r>
      <w:r w:rsidRPr="000A49B2">
        <w:rPr>
          <w:sz w:val="28"/>
          <w:szCs w:val="28"/>
        </w:rPr>
        <w:t>по</w:t>
      </w:r>
      <w:r w:rsidRPr="000A49B2">
        <w:rPr>
          <w:sz w:val="28"/>
          <w:szCs w:val="28"/>
          <w:lang w:val="en-US"/>
        </w:rPr>
        <w:t> </w:t>
      </w:r>
      <w:r w:rsidRPr="000A49B2">
        <w:rPr>
          <w:sz w:val="28"/>
          <w:szCs w:val="28"/>
        </w:rPr>
        <w:t xml:space="preserve">поступлениям» в бюджет (при перечислении денежных средств) отражаются по дебету соответствующего счета аналитического учета счета 021100000 «Внутренние расчеты по поступлениям» и кредиту счетов аналитического учета счетов в соответствии с пунктом 2.2, подпунктом 2.2.1 пункта 2.2, пунктом 2.3 раздела </w:t>
      </w:r>
      <w:r w:rsidRPr="000A49B2">
        <w:rPr>
          <w:sz w:val="28"/>
          <w:szCs w:val="28"/>
          <w:lang w:val="en-US"/>
        </w:rPr>
        <w:t>II</w:t>
      </w:r>
      <w:r w:rsidRPr="000A49B2">
        <w:rPr>
          <w:sz w:val="28"/>
          <w:szCs w:val="28"/>
        </w:rPr>
        <w:t xml:space="preserve"> настоящей Инструкции, а также счетов аналитического учета счетов:</w:t>
      </w:r>
      <w:proofErr w:type="gramEnd"/>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021100000 «Внутренние расчеты по поступлениям» ‒ при уточнении аналитических показателей по расчетам по средствам бюджетов бюджетной системы Луганской Народной Республики в части внутренних расчетов по  поступлениям бюджетов;</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030800000 «Внутренние расчеты по поступлениям» ‒ при проведении операций в части внутренних расчетов по поступлениям бюджетов.</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 xml:space="preserve">Операции по заключению счетов аналитического учета счета по учету внутренних расчетов по поступлениям текущего финансового года в части дебетовых остатков отражаются по кредиту соответствующего счета </w:t>
      </w:r>
      <w:r w:rsidRPr="000A49B2">
        <w:rPr>
          <w:sz w:val="28"/>
          <w:szCs w:val="28"/>
        </w:rPr>
        <w:lastRenderedPageBreak/>
        <w:t>аналитического учета счета 021100000 «Внутренние расчеты по поступлениям» и дебету счета 040231000 «Результат прошлых отчетных периодов по  кассовому исполнению бюджета», в части кредитовых остатков отражаются по дебету соответствующего счета аналитического учета счета 021100000  «Внутренние расчеты</w:t>
      </w:r>
      <w:proofErr w:type="gramEnd"/>
      <w:r w:rsidRPr="000A49B2">
        <w:rPr>
          <w:sz w:val="28"/>
          <w:szCs w:val="28"/>
        </w:rPr>
        <w:t xml:space="preserve"> по поступлениям» и кредиту счета 040231000  «Результат прошлых отчетных периодов по кассовому исполнению бюджета».</w:t>
      </w: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p>
    <w:p w:rsidR="0053666D" w:rsidRPr="000A49B2" w:rsidRDefault="0053666D" w:rsidP="00FD0015">
      <w:pPr>
        <w:pStyle w:val="21"/>
        <w:shd w:val="clear" w:color="auto" w:fill="auto"/>
        <w:tabs>
          <w:tab w:val="left" w:pos="142"/>
          <w:tab w:val="left" w:pos="1153"/>
        </w:tabs>
        <w:spacing w:before="0" w:after="0" w:line="240" w:lineRule="auto"/>
        <w:ind w:right="20" w:firstLine="709"/>
        <w:rPr>
          <w:sz w:val="28"/>
          <w:szCs w:val="28"/>
        </w:rPr>
      </w:pPr>
      <w:r w:rsidRPr="000A49B2">
        <w:rPr>
          <w:sz w:val="28"/>
          <w:szCs w:val="28"/>
        </w:rPr>
        <w:t>2.1</w:t>
      </w:r>
      <w:r w:rsidR="00C87C58" w:rsidRPr="000A49B2">
        <w:rPr>
          <w:sz w:val="28"/>
          <w:szCs w:val="28"/>
        </w:rPr>
        <w:t>3</w:t>
      </w:r>
      <w:r w:rsidRPr="000A49B2">
        <w:rPr>
          <w:sz w:val="28"/>
          <w:szCs w:val="28"/>
        </w:rPr>
        <w:t>. Операции по счету 021200000 «Внутренние расчеты по выбытиям» из бюджета (при перечислении денежных средств) отражаются по дебету соответствующего счета аналитического учета счета 021200000 «Внутренние расчеты по выбытиям» и кредиту счетов аналитического учета счетов в</w:t>
      </w:r>
      <w:r w:rsidRPr="000A49B2">
        <w:rPr>
          <w:sz w:val="28"/>
          <w:szCs w:val="28"/>
          <w:lang w:val="en-US"/>
        </w:rPr>
        <w:t> </w:t>
      </w:r>
      <w:r w:rsidRPr="000A49B2">
        <w:rPr>
          <w:sz w:val="28"/>
          <w:szCs w:val="28"/>
        </w:rPr>
        <w:t xml:space="preserve">соответствии с пунктом 2.2 раздела </w:t>
      </w:r>
      <w:r w:rsidRPr="000A49B2">
        <w:rPr>
          <w:sz w:val="28"/>
          <w:szCs w:val="28"/>
          <w:lang w:val="en-US"/>
        </w:rPr>
        <w:t>II</w:t>
      </w:r>
      <w:r w:rsidRPr="000A49B2">
        <w:rPr>
          <w:sz w:val="28"/>
          <w:szCs w:val="28"/>
        </w:rPr>
        <w:t xml:space="preserve"> настоящей Инструкции, а также счетов аналитического учета счетов:</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021200000 «Внутренние расчеты по выбытиям» ‒ при уточнении аналитических показателей по расчетам по средствам бюджетов бюджетной системы Луганской Народной Республики в части внутренних расчетов по</w:t>
      </w:r>
      <w:r w:rsidRPr="000A49B2">
        <w:rPr>
          <w:sz w:val="28"/>
          <w:szCs w:val="28"/>
          <w:lang w:val="en-US"/>
        </w:rPr>
        <w:t> </w:t>
      </w:r>
      <w:r w:rsidRPr="000A49B2">
        <w:rPr>
          <w:sz w:val="28"/>
          <w:szCs w:val="28"/>
        </w:rPr>
        <w:t>выбытиям из бюджетов;</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r w:rsidRPr="000A49B2">
        <w:rPr>
          <w:sz w:val="28"/>
          <w:szCs w:val="28"/>
        </w:rPr>
        <w:t>030900000 «Внутренние расчеты по выбытиям» ‒ при проведении операций в части внутренних расчетов по выбытиям из бюджетов.</w:t>
      </w:r>
    </w:p>
    <w:p w:rsidR="0053666D" w:rsidRPr="000A49B2" w:rsidRDefault="0053666D" w:rsidP="00FD0015">
      <w:pPr>
        <w:pStyle w:val="21"/>
        <w:shd w:val="clear" w:color="auto" w:fill="auto"/>
        <w:tabs>
          <w:tab w:val="left" w:pos="142"/>
        </w:tabs>
        <w:spacing w:before="0" w:after="0" w:line="240" w:lineRule="auto"/>
        <w:ind w:right="20" w:firstLine="709"/>
        <w:rPr>
          <w:sz w:val="28"/>
          <w:szCs w:val="28"/>
        </w:rPr>
      </w:pPr>
      <w:proofErr w:type="gramStart"/>
      <w:r w:rsidRPr="000A49B2">
        <w:rPr>
          <w:sz w:val="28"/>
          <w:szCs w:val="28"/>
        </w:rPr>
        <w:t>Операции по заключению счетов аналитического учета счета по учету внутренних расчетов по выбытиям текущего финансового года, в части дебетовых остатков, отражаются по кредиту соответствующего счета аналитического учета счета 021200000 «Внутренние расчеты по выбытиям» и</w:t>
      </w:r>
      <w:r w:rsidRPr="000A49B2">
        <w:rPr>
          <w:sz w:val="28"/>
          <w:szCs w:val="28"/>
          <w:lang w:val="en-US"/>
        </w:rPr>
        <w:t> </w:t>
      </w:r>
      <w:r w:rsidRPr="000A49B2">
        <w:rPr>
          <w:sz w:val="28"/>
          <w:szCs w:val="28"/>
        </w:rPr>
        <w:t>дебету соответствующих счетов аналитического учета счета 040231000  «Результат прошлых отчетных периодов по кассовому исполнению бюджета», в части кредитовых остатков отражаются по дебету соответствующего счета аналитического учета</w:t>
      </w:r>
      <w:proofErr w:type="gramEnd"/>
      <w:r w:rsidRPr="000A49B2">
        <w:rPr>
          <w:sz w:val="28"/>
          <w:szCs w:val="28"/>
        </w:rPr>
        <w:t xml:space="preserve"> счета 021200000 «Внутренние расчеты по выбытиям» и кредиту соответствующих счетов аналитического учета счета 040231000 «Результат прошлых отчетных периодов по кассовому исполнению бюджета»</w:t>
      </w:r>
      <w:proofErr w:type="gramStart"/>
      <w:r w:rsidRPr="000A49B2">
        <w:rPr>
          <w:sz w:val="28"/>
          <w:szCs w:val="28"/>
        </w:rPr>
        <w:t>.</w:t>
      </w:r>
      <w:r w:rsidR="00110108" w:rsidRPr="000A49B2">
        <w:rPr>
          <w:sz w:val="28"/>
          <w:szCs w:val="28"/>
        </w:rPr>
        <w:t>»</w:t>
      </w:r>
      <w:proofErr w:type="gramEnd"/>
      <w:r w:rsidR="00110108" w:rsidRPr="000A49B2">
        <w:rPr>
          <w:sz w:val="28"/>
          <w:szCs w:val="28"/>
        </w:rPr>
        <w:t>.</w:t>
      </w:r>
    </w:p>
    <w:p w:rsidR="0053666D" w:rsidRPr="000A49B2" w:rsidRDefault="0053666D" w:rsidP="00FD0015">
      <w:pPr>
        <w:autoSpaceDE w:val="0"/>
        <w:autoSpaceDN w:val="0"/>
        <w:adjustRightInd w:val="0"/>
        <w:ind w:firstLine="708"/>
        <w:jc w:val="both"/>
        <w:rPr>
          <w:rFonts w:ascii="Times New Roman" w:hAnsi="Times New Roman" w:cs="Times New Roman"/>
          <w:sz w:val="28"/>
          <w:szCs w:val="28"/>
        </w:rPr>
      </w:pPr>
    </w:p>
    <w:p w:rsidR="00D6534E" w:rsidRPr="000A49B2" w:rsidRDefault="00D6534E" w:rsidP="00FD0015">
      <w:pPr>
        <w:autoSpaceDE w:val="0"/>
        <w:autoSpaceDN w:val="0"/>
        <w:adjustRightInd w:val="0"/>
        <w:ind w:firstLine="709"/>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6</w:t>
      </w:r>
      <w:r w:rsidRPr="000A49B2">
        <w:rPr>
          <w:rFonts w:ascii="Times New Roman" w:hAnsi="Times New Roman" w:cs="Times New Roman"/>
          <w:sz w:val="28"/>
          <w:szCs w:val="28"/>
        </w:rPr>
        <w:t xml:space="preserve">. Пункт 3.1 раздела </w:t>
      </w:r>
      <w:r w:rsidRPr="000A49B2">
        <w:rPr>
          <w:rFonts w:ascii="Times New Roman" w:hAnsi="Times New Roman" w:cs="Times New Roman"/>
          <w:sz w:val="28"/>
          <w:szCs w:val="28"/>
          <w:lang w:val="en-US"/>
        </w:rPr>
        <w:t>III</w:t>
      </w:r>
      <w:r w:rsidRPr="000A49B2">
        <w:rPr>
          <w:rFonts w:ascii="Times New Roman" w:hAnsi="Times New Roman" w:cs="Times New Roman"/>
          <w:sz w:val="28"/>
          <w:szCs w:val="28"/>
        </w:rPr>
        <w:t xml:space="preserve"> Инструкции изложить в следующей редакции:</w:t>
      </w:r>
    </w:p>
    <w:p w:rsidR="00D6534E" w:rsidRPr="000A49B2" w:rsidRDefault="00D6534E"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«3.1.</w:t>
      </w:r>
      <w:r w:rsidR="00C01B8E" w:rsidRPr="000A49B2">
        <w:rPr>
          <w:rFonts w:ascii="Times New Roman" w:hAnsi="Times New Roman" w:cs="Times New Roman"/>
          <w:sz w:val="28"/>
          <w:szCs w:val="28"/>
        </w:rPr>
        <w:t> </w:t>
      </w:r>
      <w:r w:rsidRPr="000A49B2">
        <w:rPr>
          <w:rFonts w:ascii="Times New Roman" w:hAnsi="Times New Roman" w:cs="Times New Roman"/>
          <w:sz w:val="28"/>
          <w:szCs w:val="28"/>
        </w:rPr>
        <w:t>Счет 030600000 «Расчеты по операциям с наличными денежными средствами» предназначен для учета расчетов, возникающих по средствам бюджета, а также со средствами юридических лиц, не являющихся участниками бюджетного процесса, на счете Государственного казначейства Луганской Народной Республики, открытом для выплаты наличных денежных средств</w:t>
      </w:r>
      <w:proofErr w:type="gramStart"/>
      <w:r w:rsidRPr="000A49B2">
        <w:rPr>
          <w:rFonts w:ascii="Times New Roman" w:hAnsi="Times New Roman" w:cs="Times New Roman"/>
          <w:sz w:val="28"/>
          <w:szCs w:val="28"/>
        </w:rPr>
        <w:t>.».</w:t>
      </w:r>
      <w:proofErr w:type="gramEnd"/>
    </w:p>
    <w:p w:rsidR="00D6534E" w:rsidRPr="000A49B2" w:rsidRDefault="00D6534E" w:rsidP="00FD0015">
      <w:pPr>
        <w:ind w:firstLine="708"/>
        <w:jc w:val="both"/>
        <w:rPr>
          <w:rFonts w:ascii="Times New Roman" w:hAnsi="Times New Roman" w:cs="Times New Roman"/>
          <w:sz w:val="28"/>
          <w:szCs w:val="28"/>
        </w:rPr>
      </w:pPr>
    </w:p>
    <w:p w:rsidR="00D6534E" w:rsidRPr="000A49B2" w:rsidRDefault="00D6534E" w:rsidP="00FD0015">
      <w:pPr>
        <w:autoSpaceDE w:val="0"/>
        <w:autoSpaceDN w:val="0"/>
        <w:adjustRightInd w:val="0"/>
        <w:ind w:firstLine="709"/>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7</w:t>
      </w:r>
      <w:r w:rsidRPr="000A49B2">
        <w:rPr>
          <w:rFonts w:ascii="Times New Roman" w:hAnsi="Times New Roman" w:cs="Times New Roman"/>
          <w:sz w:val="28"/>
          <w:szCs w:val="28"/>
        </w:rPr>
        <w:t>. П</w:t>
      </w:r>
      <w:r w:rsidR="00C87C58" w:rsidRPr="000A49B2">
        <w:rPr>
          <w:rFonts w:ascii="Times New Roman" w:hAnsi="Times New Roman" w:cs="Times New Roman"/>
          <w:sz w:val="28"/>
          <w:szCs w:val="28"/>
        </w:rPr>
        <w:t>одп</w:t>
      </w:r>
      <w:r w:rsidRPr="000A49B2">
        <w:rPr>
          <w:rFonts w:ascii="Times New Roman" w:hAnsi="Times New Roman" w:cs="Times New Roman"/>
          <w:sz w:val="28"/>
          <w:szCs w:val="28"/>
        </w:rPr>
        <w:t>ункт 3</w:t>
      </w:r>
      <w:r w:rsidR="00C87C58" w:rsidRPr="000A49B2">
        <w:rPr>
          <w:rFonts w:ascii="Times New Roman" w:hAnsi="Times New Roman" w:cs="Times New Roman"/>
          <w:sz w:val="28"/>
          <w:szCs w:val="28"/>
        </w:rPr>
        <w:t>.1.3 пункта 3.1</w:t>
      </w:r>
      <w:r w:rsidRPr="000A49B2">
        <w:rPr>
          <w:rFonts w:ascii="Times New Roman" w:hAnsi="Times New Roman" w:cs="Times New Roman"/>
          <w:sz w:val="28"/>
          <w:szCs w:val="28"/>
        </w:rPr>
        <w:t xml:space="preserve"> раздела </w:t>
      </w:r>
      <w:r w:rsidRPr="000A49B2">
        <w:rPr>
          <w:rFonts w:ascii="Times New Roman" w:hAnsi="Times New Roman" w:cs="Times New Roman"/>
          <w:sz w:val="28"/>
          <w:szCs w:val="28"/>
          <w:lang w:val="en-US"/>
        </w:rPr>
        <w:t>III</w:t>
      </w:r>
      <w:r w:rsidRPr="000A49B2">
        <w:rPr>
          <w:rFonts w:ascii="Times New Roman" w:hAnsi="Times New Roman" w:cs="Times New Roman"/>
          <w:sz w:val="28"/>
          <w:szCs w:val="28"/>
        </w:rPr>
        <w:t xml:space="preserve"> Инструкции изложить в следующей редакции:</w:t>
      </w:r>
    </w:p>
    <w:p w:rsidR="00D6534E" w:rsidRPr="000A49B2" w:rsidRDefault="00D6534E" w:rsidP="00FD0015">
      <w:pPr>
        <w:ind w:firstLine="708"/>
        <w:jc w:val="both"/>
        <w:rPr>
          <w:rFonts w:ascii="Times New Roman" w:hAnsi="Times New Roman" w:cs="Times New Roman"/>
          <w:sz w:val="28"/>
          <w:szCs w:val="28"/>
        </w:rPr>
      </w:pPr>
      <w:r w:rsidRPr="000A49B2">
        <w:rPr>
          <w:rFonts w:ascii="Times New Roman" w:hAnsi="Times New Roman" w:cs="Times New Roman"/>
          <w:sz w:val="28"/>
          <w:szCs w:val="28"/>
        </w:rPr>
        <w:t>«3.1.3.</w:t>
      </w:r>
      <w:r w:rsidR="00281CB0" w:rsidRPr="000A49B2">
        <w:rPr>
          <w:rFonts w:ascii="Times New Roman" w:hAnsi="Times New Roman" w:cs="Times New Roman"/>
          <w:sz w:val="28"/>
          <w:szCs w:val="28"/>
        </w:rPr>
        <w:t> </w:t>
      </w:r>
      <w:r w:rsidRPr="000A49B2">
        <w:rPr>
          <w:rFonts w:ascii="Times New Roman" w:hAnsi="Times New Roman" w:cs="Times New Roman"/>
          <w:sz w:val="28"/>
          <w:szCs w:val="28"/>
        </w:rPr>
        <w:t xml:space="preserve">Расчеты по операциям с наличными денежными средствами отражаются по соответствующим счетам аналитического учета счета 030600000 «Расчеты по операциям с наличными денежными средствами» в корреспонденции со счетами аналитического учета счетов в соответствии </w:t>
      </w:r>
      <w:r w:rsidRPr="000A49B2">
        <w:rPr>
          <w:rFonts w:ascii="Times New Roman" w:hAnsi="Times New Roman" w:cs="Times New Roman"/>
          <w:sz w:val="28"/>
          <w:szCs w:val="28"/>
        </w:rPr>
        <w:lastRenderedPageBreak/>
        <w:t>с пункт</w:t>
      </w:r>
      <w:r w:rsidR="00965986">
        <w:rPr>
          <w:rFonts w:ascii="Times New Roman" w:hAnsi="Times New Roman" w:cs="Times New Roman"/>
          <w:sz w:val="28"/>
          <w:szCs w:val="28"/>
        </w:rPr>
        <w:t>а</w:t>
      </w:r>
      <w:r w:rsidRPr="000A49B2">
        <w:rPr>
          <w:rFonts w:ascii="Times New Roman" w:hAnsi="Times New Roman" w:cs="Times New Roman"/>
          <w:sz w:val="28"/>
          <w:szCs w:val="28"/>
        </w:rPr>
        <w:t>м</w:t>
      </w:r>
      <w:r w:rsidR="00965986">
        <w:rPr>
          <w:rFonts w:ascii="Times New Roman" w:hAnsi="Times New Roman" w:cs="Times New Roman"/>
          <w:sz w:val="28"/>
          <w:szCs w:val="28"/>
        </w:rPr>
        <w:t>и</w:t>
      </w:r>
      <w:r w:rsidRPr="000A49B2">
        <w:rPr>
          <w:rFonts w:ascii="Times New Roman" w:hAnsi="Times New Roman" w:cs="Times New Roman"/>
          <w:sz w:val="28"/>
          <w:szCs w:val="28"/>
        </w:rPr>
        <w:t xml:space="preserve"> 2.9</w:t>
      </w:r>
      <w:r w:rsidR="00965986">
        <w:rPr>
          <w:rFonts w:ascii="Times New Roman" w:hAnsi="Times New Roman" w:cs="Times New Roman"/>
          <w:sz w:val="28"/>
          <w:szCs w:val="28"/>
        </w:rPr>
        <w:t>, 2.10</w:t>
      </w:r>
      <w:r w:rsidRPr="000A49B2">
        <w:rPr>
          <w:rFonts w:ascii="Times New Roman" w:hAnsi="Times New Roman" w:cs="Times New Roman"/>
          <w:sz w:val="28"/>
          <w:szCs w:val="28"/>
        </w:rPr>
        <w:t xml:space="preserve"> раздела </w:t>
      </w:r>
      <w:r w:rsidRPr="000A49B2">
        <w:rPr>
          <w:rFonts w:ascii="Times New Roman" w:hAnsi="Times New Roman" w:cs="Times New Roman"/>
          <w:sz w:val="28"/>
          <w:szCs w:val="28"/>
          <w:lang w:val="en-US"/>
        </w:rPr>
        <w:t>II</w:t>
      </w:r>
      <w:r w:rsidRPr="000A49B2">
        <w:rPr>
          <w:rFonts w:ascii="Times New Roman" w:hAnsi="Times New Roman" w:cs="Times New Roman"/>
          <w:sz w:val="28"/>
          <w:szCs w:val="28"/>
        </w:rPr>
        <w:t xml:space="preserve"> настоящей Инструкции</w:t>
      </w:r>
      <w:proofErr w:type="gramStart"/>
      <w:r w:rsidRPr="000A49B2">
        <w:rPr>
          <w:rFonts w:ascii="Times New Roman" w:hAnsi="Times New Roman" w:cs="Times New Roman"/>
          <w:sz w:val="28"/>
          <w:szCs w:val="28"/>
        </w:rPr>
        <w:t>.».</w:t>
      </w:r>
      <w:proofErr w:type="gramEnd"/>
    </w:p>
    <w:p w:rsidR="00D6534E" w:rsidRPr="000A49B2" w:rsidRDefault="00D6534E" w:rsidP="00FD0015">
      <w:pPr>
        <w:ind w:firstLine="708"/>
        <w:jc w:val="both"/>
        <w:rPr>
          <w:rFonts w:ascii="Times New Roman" w:hAnsi="Times New Roman" w:cs="Times New Roman"/>
          <w:sz w:val="28"/>
          <w:szCs w:val="28"/>
        </w:rPr>
      </w:pPr>
    </w:p>
    <w:p w:rsidR="00D6534E" w:rsidRPr="000A49B2" w:rsidRDefault="00D6534E" w:rsidP="00FD0015">
      <w:pPr>
        <w:autoSpaceDE w:val="0"/>
        <w:autoSpaceDN w:val="0"/>
        <w:adjustRightInd w:val="0"/>
        <w:ind w:firstLine="709"/>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8</w:t>
      </w:r>
      <w:r w:rsidRPr="000A49B2">
        <w:rPr>
          <w:rFonts w:ascii="Times New Roman" w:hAnsi="Times New Roman" w:cs="Times New Roman"/>
          <w:sz w:val="28"/>
          <w:szCs w:val="28"/>
        </w:rPr>
        <w:t xml:space="preserve">. Во втором абзаце пункта 3.3 раздела </w:t>
      </w:r>
      <w:r w:rsidRPr="000A49B2">
        <w:rPr>
          <w:rFonts w:ascii="Times New Roman" w:hAnsi="Times New Roman" w:cs="Times New Roman"/>
          <w:sz w:val="28"/>
          <w:szCs w:val="28"/>
          <w:lang w:val="en-US"/>
        </w:rPr>
        <w:t>III</w:t>
      </w:r>
      <w:r w:rsidRPr="000A49B2">
        <w:rPr>
          <w:rFonts w:ascii="Times New Roman" w:hAnsi="Times New Roman" w:cs="Times New Roman"/>
          <w:sz w:val="28"/>
          <w:szCs w:val="28"/>
        </w:rPr>
        <w:t xml:space="preserve"> Инструкции цифры и знак «2.9» </w:t>
      </w:r>
      <w:proofErr w:type="gramStart"/>
      <w:r w:rsidRPr="000A49B2">
        <w:rPr>
          <w:rFonts w:ascii="Times New Roman" w:hAnsi="Times New Roman" w:cs="Times New Roman"/>
          <w:sz w:val="28"/>
          <w:szCs w:val="28"/>
        </w:rPr>
        <w:t>заменить на цифры</w:t>
      </w:r>
      <w:proofErr w:type="gramEnd"/>
      <w:r w:rsidRPr="000A49B2">
        <w:rPr>
          <w:rFonts w:ascii="Times New Roman" w:hAnsi="Times New Roman" w:cs="Times New Roman"/>
          <w:sz w:val="28"/>
          <w:szCs w:val="28"/>
        </w:rPr>
        <w:t xml:space="preserve"> и знак «2.12».</w:t>
      </w:r>
    </w:p>
    <w:p w:rsidR="00D6534E" w:rsidRPr="000A49B2" w:rsidRDefault="00D6534E" w:rsidP="00FD0015">
      <w:pPr>
        <w:autoSpaceDE w:val="0"/>
        <w:autoSpaceDN w:val="0"/>
        <w:adjustRightInd w:val="0"/>
        <w:ind w:firstLine="709"/>
        <w:jc w:val="both"/>
        <w:rPr>
          <w:rFonts w:ascii="Times New Roman" w:hAnsi="Times New Roman" w:cs="Times New Roman"/>
          <w:sz w:val="28"/>
          <w:szCs w:val="28"/>
        </w:rPr>
      </w:pPr>
    </w:p>
    <w:p w:rsidR="00965986" w:rsidRPr="00965986" w:rsidRDefault="00D6534E" w:rsidP="00965986">
      <w:pPr>
        <w:autoSpaceDE w:val="0"/>
        <w:autoSpaceDN w:val="0"/>
        <w:adjustRightInd w:val="0"/>
        <w:ind w:firstLine="709"/>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9</w:t>
      </w:r>
      <w:r w:rsidRPr="000A49B2">
        <w:rPr>
          <w:rFonts w:ascii="Times New Roman" w:hAnsi="Times New Roman" w:cs="Times New Roman"/>
          <w:sz w:val="28"/>
          <w:szCs w:val="28"/>
        </w:rPr>
        <w:t>. </w:t>
      </w:r>
      <w:r w:rsidR="00965986" w:rsidRPr="00965986">
        <w:rPr>
          <w:rFonts w:ascii="Times New Roman" w:hAnsi="Times New Roman" w:cs="Times New Roman"/>
          <w:sz w:val="28"/>
          <w:szCs w:val="28"/>
        </w:rPr>
        <w:t xml:space="preserve">Абзац второй пункта 3.4 раздела </w:t>
      </w:r>
      <w:r w:rsidR="00965986" w:rsidRPr="00965986">
        <w:rPr>
          <w:rFonts w:ascii="Times New Roman" w:hAnsi="Times New Roman" w:cs="Times New Roman"/>
          <w:sz w:val="28"/>
          <w:szCs w:val="28"/>
          <w:lang w:val="en-US"/>
        </w:rPr>
        <w:t>III</w:t>
      </w:r>
      <w:r w:rsidR="00965986" w:rsidRPr="00965986">
        <w:rPr>
          <w:rFonts w:ascii="Times New Roman" w:hAnsi="Times New Roman" w:cs="Times New Roman"/>
          <w:sz w:val="28"/>
          <w:szCs w:val="28"/>
        </w:rPr>
        <w:t xml:space="preserve"> Инструкции изложить в следующей редакции:</w:t>
      </w:r>
    </w:p>
    <w:p w:rsidR="00D6534E" w:rsidRPr="000A49B2" w:rsidRDefault="00965986" w:rsidP="00965986">
      <w:pPr>
        <w:autoSpaceDE w:val="0"/>
        <w:autoSpaceDN w:val="0"/>
        <w:adjustRightInd w:val="0"/>
        <w:ind w:firstLine="709"/>
        <w:jc w:val="both"/>
        <w:rPr>
          <w:rFonts w:ascii="Times New Roman" w:hAnsi="Times New Roman" w:cs="Times New Roman"/>
          <w:sz w:val="28"/>
          <w:szCs w:val="28"/>
        </w:rPr>
      </w:pPr>
      <w:proofErr w:type="gramStart"/>
      <w:r w:rsidRPr="00965986">
        <w:rPr>
          <w:rFonts w:ascii="Times New Roman" w:hAnsi="Times New Roman" w:cs="Times New Roman"/>
          <w:sz w:val="28"/>
          <w:szCs w:val="28"/>
        </w:rPr>
        <w:t>«</w:t>
      </w:r>
      <w:r w:rsidRPr="00965986">
        <w:rPr>
          <w:rStyle w:val="fontstyle01"/>
        </w:rPr>
        <w:t>Операции по расчетам между органами, осуществляющими кассовое обслуживание, в части внутренних расчетов по выбытиям из бюджетов (при зачислении денежных средств) отражаются по кредиту соответствующего счета аналитического учета счета 030900000 «Внутренние расчеты по выбытиям» и дебету счетов аналитического учета счетов в соответствии с подпунктом 2.2.1 пункта 2.2, пунктами 2.3, 2.7, 2.8, 2.13 раздела II настоящей Инструкции.».</w:t>
      </w:r>
      <w:proofErr w:type="gramEnd"/>
    </w:p>
    <w:p w:rsidR="00D6534E" w:rsidRPr="000A49B2" w:rsidRDefault="00D6534E" w:rsidP="00FD0015">
      <w:pPr>
        <w:autoSpaceDE w:val="0"/>
        <w:autoSpaceDN w:val="0"/>
        <w:adjustRightInd w:val="0"/>
        <w:ind w:firstLine="709"/>
        <w:jc w:val="both"/>
        <w:rPr>
          <w:rFonts w:ascii="Times New Roman" w:hAnsi="Times New Roman" w:cs="Times New Roman"/>
          <w:sz w:val="28"/>
          <w:szCs w:val="28"/>
        </w:rPr>
      </w:pPr>
    </w:p>
    <w:p w:rsidR="00D6534E" w:rsidRPr="000A49B2" w:rsidRDefault="00D6534E" w:rsidP="00FD0015">
      <w:pPr>
        <w:autoSpaceDE w:val="0"/>
        <w:autoSpaceDN w:val="0"/>
        <w:adjustRightInd w:val="0"/>
        <w:ind w:firstLine="709"/>
        <w:jc w:val="both"/>
        <w:rPr>
          <w:rFonts w:ascii="Times New Roman" w:hAnsi="Times New Roman" w:cs="Times New Roman"/>
          <w:sz w:val="28"/>
          <w:szCs w:val="28"/>
        </w:rPr>
      </w:pPr>
      <w:r w:rsidRPr="000A49B2">
        <w:rPr>
          <w:rFonts w:ascii="Times New Roman" w:hAnsi="Times New Roman" w:cs="Times New Roman"/>
          <w:sz w:val="28"/>
          <w:szCs w:val="28"/>
        </w:rPr>
        <w:t>2.</w:t>
      </w:r>
      <w:r w:rsidR="00965986">
        <w:rPr>
          <w:rFonts w:ascii="Times New Roman" w:hAnsi="Times New Roman" w:cs="Times New Roman"/>
          <w:sz w:val="28"/>
          <w:szCs w:val="28"/>
        </w:rPr>
        <w:t>10</w:t>
      </w:r>
      <w:r w:rsidRPr="000A49B2">
        <w:rPr>
          <w:rFonts w:ascii="Times New Roman" w:hAnsi="Times New Roman" w:cs="Times New Roman"/>
          <w:sz w:val="28"/>
          <w:szCs w:val="28"/>
        </w:rPr>
        <w:t xml:space="preserve">. Раздел </w:t>
      </w:r>
      <w:r w:rsidRPr="000A49B2">
        <w:rPr>
          <w:rFonts w:ascii="Times New Roman" w:hAnsi="Times New Roman" w:cs="Times New Roman"/>
          <w:sz w:val="28"/>
          <w:szCs w:val="28"/>
          <w:lang w:val="en-US"/>
        </w:rPr>
        <w:t>III</w:t>
      </w:r>
      <w:r w:rsidRPr="000A49B2">
        <w:rPr>
          <w:rFonts w:ascii="Times New Roman" w:hAnsi="Times New Roman" w:cs="Times New Roman"/>
          <w:sz w:val="28"/>
          <w:szCs w:val="28"/>
        </w:rPr>
        <w:t xml:space="preserve"> Инструкции дополнить новыми пункт</w:t>
      </w:r>
      <w:r w:rsidR="00965986">
        <w:rPr>
          <w:rFonts w:ascii="Times New Roman" w:hAnsi="Times New Roman" w:cs="Times New Roman"/>
          <w:sz w:val="28"/>
          <w:szCs w:val="28"/>
        </w:rPr>
        <w:t>а</w:t>
      </w:r>
      <w:r w:rsidRPr="000A49B2">
        <w:rPr>
          <w:rFonts w:ascii="Times New Roman" w:hAnsi="Times New Roman" w:cs="Times New Roman"/>
          <w:sz w:val="28"/>
          <w:szCs w:val="28"/>
        </w:rPr>
        <w:t>м</w:t>
      </w:r>
      <w:r w:rsidR="00965986">
        <w:rPr>
          <w:rFonts w:ascii="Times New Roman" w:hAnsi="Times New Roman" w:cs="Times New Roman"/>
          <w:sz w:val="28"/>
          <w:szCs w:val="28"/>
        </w:rPr>
        <w:t>и</w:t>
      </w:r>
      <w:r w:rsidRPr="000A49B2">
        <w:rPr>
          <w:rFonts w:ascii="Times New Roman" w:hAnsi="Times New Roman" w:cs="Times New Roman"/>
          <w:sz w:val="28"/>
          <w:szCs w:val="28"/>
        </w:rPr>
        <w:t xml:space="preserve"> следующего содержания:</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 xml:space="preserve">«3.5. </w:t>
      </w:r>
      <w:hyperlink r:id="rId10" w:history="1">
        <w:r w:rsidRPr="000A49B2">
          <w:rPr>
            <w:rFonts w:ascii="Times New Roman" w:hAnsi="Times New Roman" w:cs="Times New Roman"/>
            <w:sz w:val="28"/>
            <w:szCs w:val="28"/>
          </w:rPr>
          <w:t>Счет</w:t>
        </w:r>
      </w:hyperlink>
      <w:r w:rsidRPr="000A49B2">
        <w:rPr>
          <w:rFonts w:ascii="Times New Roman" w:hAnsi="Times New Roman" w:cs="Times New Roman"/>
          <w:sz w:val="28"/>
          <w:szCs w:val="28"/>
        </w:rPr>
        <w:t xml:space="preserve"> 030700000 «Расчеты по операциям на счетах в органах Государственного казначейства Луганской Народной Республики» предназначен для учета органами Государственного казначейства Луганской Народной Республики операций со средствами организаций, не являющихся участниками бюджетного процесса, производимых по лицевым счетам, открытым в рамках казначейского сопровождения средств.</w:t>
      </w:r>
    </w:p>
    <w:p w:rsidR="00B11B5D" w:rsidRPr="000A49B2" w:rsidRDefault="00B11B5D" w:rsidP="00FD0015">
      <w:pPr>
        <w:autoSpaceDE w:val="0"/>
        <w:autoSpaceDN w:val="0"/>
        <w:adjustRightInd w:val="0"/>
        <w:ind w:firstLine="540"/>
        <w:jc w:val="both"/>
        <w:rPr>
          <w:rFonts w:ascii="Times New Roman" w:hAnsi="Times New Roman" w:cs="Times New Roman"/>
          <w:sz w:val="28"/>
          <w:szCs w:val="28"/>
        </w:rPr>
      </w:pP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3.5.1. Учет операций по счету ведется в Журнале по прочим операциям (форма Регистр-1), формируемом по соответствующему бюджету бюджетной системы Луганской Народной Республики.</w:t>
      </w:r>
    </w:p>
    <w:p w:rsidR="00B11B5D" w:rsidRPr="000A49B2" w:rsidRDefault="00B11B5D" w:rsidP="00FD0015">
      <w:pPr>
        <w:autoSpaceDE w:val="0"/>
        <w:autoSpaceDN w:val="0"/>
        <w:adjustRightInd w:val="0"/>
        <w:ind w:firstLine="540"/>
        <w:jc w:val="both"/>
        <w:rPr>
          <w:rFonts w:ascii="Times New Roman" w:hAnsi="Times New Roman" w:cs="Times New Roman"/>
          <w:sz w:val="28"/>
          <w:szCs w:val="28"/>
        </w:rPr>
      </w:pP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3.5.2. Для учета операций со средствами организаций, не являющихся участниками бюджетного процесса, производимых по лицевым счетам, открытым в рамках казначейского сопровождения средств, применяется счет аналитического учета счета 030700000 «Расчеты по операциям на счетах в органах Государственного казначейства Луганской Народной Республики»:</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030713000 «Расчеты по операциям юридических лиц, не являющихся участниками бюджетного процесса».</w:t>
      </w:r>
    </w:p>
    <w:p w:rsidR="00B11B5D" w:rsidRPr="000A49B2" w:rsidRDefault="00B11B5D" w:rsidP="00FD0015">
      <w:pPr>
        <w:autoSpaceDE w:val="0"/>
        <w:autoSpaceDN w:val="0"/>
        <w:adjustRightInd w:val="0"/>
        <w:ind w:firstLine="540"/>
        <w:jc w:val="both"/>
        <w:rPr>
          <w:rFonts w:ascii="Times New Roman" w:hAnsi="Times New Roman" w:cs="Times New Roman"/>
          <w:sz w:val="28"/>
          <w:szCs w:val="28"/>
        </w:rPr>
      </w:pP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3.5.3. Операции по счету 030713000 «Расчеты по операциям юридических лиц, не являющихся участниками бюджетного процесса» оформляются следующими бухгалтерскими записями:</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proofErr w:type="gramStart"/>
      <w:r w:rsidRPr="000A49B2">
        <w:rPr>
          <w:rFonts w:ascii="Times New Roman" w:hAnsi="Times New Roman" w:cs="Times New Roman"/>
          <w:sz w:val="28"/>
          <w:szCs w:val="28"/>
        </w:rPr>
        <w:t xml:space="preserve">расчеты по операциям юридических лиц, не являющихся участниками бюджетного процесса, на счетах в органах Государственного казначейства Луганской Народной Республики, отражаются по дебету счета 030713000 «Расчеты по операциям юридических лиц, не являющихся участниками бюджетного процесса» и кредиту счетов аналитического учета счетов </w:t>
      </w:r>
      <w:r w:rsidRPr="000A49B2">
        <w:rPr>
          <w:rFonts w:ascii="Times New Roman" w:hAnsi="Times New Roman" w:cs="Times New Roman"/>
          <w:sz w:val="28"/>
          <w:szCs w:val="28"/>
        </w:rPr>
        <w:lastRenderedPageBreak/>
        <w:t xml:space="preserve">в соответствии с </w:t>
      </w:r>
      <w:hyperlink r:id="rId11" w:history="1">
        <w:r w:rsidRPr="000A49B2">
          <w:rPr>
            <w:rFonts w:ascii="Times New Roman" w:hAnsi="Times New Roman" w:cs="Times New Roman"/>
            <w:sz w:val="28"/>
            <w:szCs w:val="28"/>
          </w:rPr>
          <w:t xml:space="preserve">пунктом </w:t>
        </w:r>
      </w:hyperlink>
      <w:r w:rsidRPr="000A49B2">
        <w:rPr>
          <w:rFonts w:ascii="Times New Roman" w:hAnsi="Times New Roman" w:cs="Times New Roman"/>
          <w:sz w:val="28"/>
          <w:szCs w:val="28"/>
        </w:rPr>
        <w:t>2.7 настоящей Инструкции, а также счетов аналитического учета счетов:</w:t>
      </w:r>
      <w:proofErr w:type="gramEnd"/>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030713000 «Расчеты по операциям юридических лиц, не являющихся участниками бюджетного процесса» – при внебанковских операциях по кассовому расходу и восстановлению кассового расхода юридических лиц, не являющихся участниками бюджетного процесса и при уточнении кодов бюджетной классификации по произведенным операциям со средствами юридических лиц, не являющихся участниками бюджетного процесса;</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030900000 «Внутренние расчеты по выбытиям» – при уточнении невыясненных поступлений по операциям со средствами юридических лиц, не являющихся участниками бюджетного процесса, на расчеты между органами Государственного казначейства Луганской Народной Республики в части внутренних расчетов по выбытиям из бюджетов;</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040231000 «Результат прошлых отчетных периодов по кассовому исполнению бюджета» – при заключении соответствующих счетов аналитического учета счета по учету расчетов текущего финансового года по операциям юридических лиц, не являющихся участниками бюджетного процесса, на счетах в органах Государственного казначейства Луганской Народной Республики, в части кредитовых остатков;</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r w:rsidRPr="000A49B2">
        <w:rPr>
          <w:rFonts w:ascii="Times New Roman" w:hAnsi="Times New Roman" w:cs="Times New Roman"/>
          <w:sz w:val="28"/>
          <w:szCs w:val="28"/>
        </w:rPr>
        <w:t xml:space="preserve">расчеты по операциям юридических лиц, не являющихся участниками бюджетного процесса, на счетах в органах Государственного казначейства Луганской Народной Республики отражаются по кредиту счета 030713000 «Расчеты по операциям юридических лиц, не являющихся участниками бюджетного процесса» и дебету счетов аналитического учета счетов в соответствии с </w:t>
      </w:r>
      <w:hyperlink r:id="rId12" w:history="1">
        <w:r w:rsidRPr="000A49B2">
          <w:rPr>
            <w:rFonts w:ascii="Times New Roman" w:hAnsi="Times New Roman" w:cs="Times New Roman"/>
            <w:sz w:val="28"/>
            <w:szCs w:val="28"/>
          </w:rPr>
          <w:t>пунктами</w:t>
        </w:r>
        <w:r w:rsidRPr="000A49B2">
          <w:rPr>
            <w:rFonts w:ascii="Times New Roman" w:hAnsi="Times New Roman" w:cs="Times New Roman"/>
            <w:color w:val="0000FF"/>
            <w:sz w:val="28"/>
            <w:szCs w:val="28"/>
          </w:rPr>
          <w:t xml:space="preserve"> </w:t>
        </w:r>
      </w:hyperlink>
      <w:r w:rsidRPr="000A49B2">
        <w:rPr>
          <w:rFonts w:ascii="Times New Roman" w:hAnsi="Times New Roman" w:cs="Times New Roman"/>
          <w:sz w:val="28"/>
          <w:szCs w:val="28"/>
        </w:rPr>
        <w:t>2.7., 2.8. настоящей Инструкции.</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proofErr w:type="gramStart"/>
      <w:r w:rsidRPr="000A49B2">
        <w:rPr>
          <w:rFonts w:ascii="Times New Roman" w:hAnsi="Times New Roman" w:cs="Times New Roman"/>
          <w:sz w:val="28"/>
          <w:szCs w:val="28"/>
        </w:rPr>
        <w:t>Операции по заключению соответствующих счетов по учету расчетов текущего финансового года по операциям юридических лиц,  не являющихся участниками бюджетного процесса, на счетах в органах Государственного казначейства Луганской Народной Республики в части дебетовых остатков, отражаются по кредиту счета 030713000 «Расчеты по операциям юридических лиц, не являющихся участниками бюджетного процесса» и дебету счета 040231000 «Результат прошлых отчетных периодов по кассовому исполнению бюджета</w:t>
      </w:r>
      <w:r w:rsidR="00B11B5D" w:rsidRPr="000A49B2">
        <w:rPr>
          <w:rFonts w:ascii="Times New Roman" w:hAnsi="Times New Roman" w:cs="Times New Roman"/>
          <w:sz w:val="28"/>
          <w:szCs w:val="28"/>
        </w:rPr>
        <w:t>.</w:t>
      </w:r>
      <w:r w:rsidRPr="000A49B2">
        <w:rPr>
          <w:rFonts w:ascii="Times New Roman" w:hAnsi="Times New Roman" w:cs="Times New Roman"/>
          <w:sz w:val="28"/>
          <w:szCs w:val="28"/>
        </w:rPr>
        <w:t>».</w:t>
      </w:r>
      <w:proofErr w:type="gramEnd"/>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p>
    <w:p w:rsidR="00D6534E" w:rsidRPr="000A49B2" w:rsidRDefault="00D6534E" w:rsidP="00FD0015">
      <w:pPr>
        <w:autoSpaceDE w:val="0"/>
        <w:autoSpaceDN w:val="0"/>
        <w:adjustRightInd w:val="0"/>
        <w:ind w:firstLine="709"/>
        <w:jc w:val="both"/>
        <w:rPr>
          <w:rFonts w:ascii="Times New Roman" w:hAnsi="Times New Roman" w:cs="Times New Roman"/>
          <w:sz w:val="28"/>
          <w:szCs w:val="28"/>
        </w:rPr>
      </w:pPr>
      <w:r w:rsidRPr="000A49B2">
        <w:rPr>
          <w:rFonts w:ascii="Times New Roman" w:hAnsi="Times New Roman" w:cs="Times New Roman"/>
          <w:sz w:val="28"/>
          <w:szCs w:val="28"/>
        </w:rPr>
        <w:t>2.1</w:t>
      </w:r>
      <w:r w:rsidR="00965986">
        <w:rPr>
          <w:rFonts w:ascii="Times New Roman" w:hAnsi="Times New Roman" w:cs="Times New Roman"/>
          <w:sz w:val="28"/>
          <w:szCs w:val="28"/>
        </w:rPr>
        <w:t>1</w:t>
      </w:r>
      <w:r w:rsidRPr="000A49B2">
        <w:rPr>
          <w:rFonts w:ascii="Times New Roman" w:hAnsi="Times New Roman" w:cs="Times New Roman"/>
          <w:sz w:val="28"/>
          <w:szCs w:val="28"/>
        </w:rPr>
        <w:t>. </w:t>
      </w:r>
      <w:r w:rsidR="00B11B5D" w:rsidRPr="000A49B2">
        <w:rPr>
          <w:rFonts w:ascii="Times New Roman" w:hAnsi="Times New Roman" w:cs="Times New Roman"/>
          <w:sz w:val="28"/>
          <w:szCs w:val="28"/>
        </w:rPr>
        <w:t>А</w:t>
      </w:r>
      <w:r w:rsidRPr="000A49B2">
        <w:rPr>
          <w:rFonts w:ascii="Times New Roman" w:hAnsi="Times New Roman" w:cs="Times New Roman"/>
          <w:sz w:val="28"/>
          <w:szCs w:val="28"/>
        </w:rPr>
        <w:t>бзац второ</w:t>
      </w:r>
      <w:r w:rsidR="00B11B5D" w:rsidRPr="000A49B2">
        <w:rPr>
          <w:rFonts w:ascii="Times New Roman" w:hAnsi="Times New Roman" w:cs="Times New Roman"/>
          <w:sz w:val="28"/>
          <w:szCs w:val="28"/>
        </w:rPr>
        <w:t>й</w:t>
      </w:r>
      <w:r w:rsidRPr="000A49B2">
        <w:rPr>
          <w:rFonts w:ascii="Times New Roman" w:hAnsi="Times New Roman" w:cs="Times New Roman"/>
          <w:sz w:val="28"/>
          <w:szCs w:val="28"/>
        </w:rPr>
        <w:t xml:space="preserve"> </w:t>
      </w:r>
      <w:r w:rsidR="00DD275A" w:rsidRPr="000A49B2">
        <w:rPr>
          <w:rFonts w:ascii="Times New Roman" w:hAnsi="Times New Roman" w:cs="Times New Roman"/>
          <w:sz w:val="28"/>
          <w:szCs w:val="28"/>
        </w:rPr>
        <w:t>и третий</w:t>
      </w:r>
      <w:r w:rsidRPr="000A49B2">
        <w:rPr>
          <w:rFonts w:ascii="Times New Roman" w:hAnsi="Times New Roman" w:cs="Times New Roman"/>
          <w:sz w:val="28"/>
          <w:szCs w:val="28"/>
        </w:rPr>
        <w:t xml:space="preserve"> </w:t>
      </w:r>
      <w:r w:rsidR="00824287" w:rsidRPr="000A49B2">
        <w:rPr>
          <w:rFonts w:ascii="Times New Roman" w:hAnsi="Times New Roman" w:cs="Times New Roman"/>
          <w:sz w:val="28"/>
          <w:szCs w:val="28"/>
        </w:rPr>
        <w:t xml:space="preserve">пункта </w:t>
      </w:r>
      <w:r w:rsidRPr="000A49B2">
        <w:rPr>
          <w:rFonts w:ascii="Times New Roman" w:hAnsi="Times New Roman" w:cs="Times New Roman"/>
          <w:sz w:val="28"/>
          <w:szCs w:val="28"/>
        </w:rPr>
        <w:t xml:space="preserve">4.5 раздела </w:t>
      </w:r>
      <w:r w:rsidRPr="000A49B2">
        <w:rPr>
          <w:rFonts w:ascii="Times New Roman" w:hAnsi="Times New Roman" w:cs="Times New Roman"/>
          <w:sz w:val="28"/>
          <w:szCs w:val="28"/>
          <w:lang w:val="en-US"/>
        </w:rPr>
        <w:t>IV</w:t>
      </w:r>
      <w:r w:rsidRPr="000A49B2">
        <w:rPr>
          <w:rFonts w:ascii="Times New Roman" w:hAnsi="Times New Roman" w:cs="Times New Roman"/>
          <w:sz w:val="28"/>
          <w:szCs w:val="28"/>
        </w:rPr>
        <w:t xml:space="preserve"> Инструкции после цифр и слов «021200000 «Внутренние расчеты по выбытиям</w:t>
      </w:r>
      <w:proofErr w:type="gramStart"/>
      <w:r w:rsidRPr="000A49B2">
        <w:rPr>
          <w:rFonts w:ascii="Times New Roman" w:hAnsi="Times New Roman" w:cs="Times New Roman"/>
          <w:sz w:val="28"/>
          <w:szCs w:val="28"/>
        </w:rPr>
        <w:t>,»</w:t>
      </w:r>
      <w:proofErr w:type="gramEnd"/>
      <w:r w:rsidRPr="000A49B2">
        <w:rPr>
          <w:rFonts w:ascii="Times New Roman" w:hAnsi="Times New Roman" w:cs="Times New Roman"/>
          <w:sz w:val="28"/>
          <w:szCs w:val="28"/>
        </w:rPr>
        <w:t xml:space="preserve"> дополнить цифрами и словами «030713000 «Расчеты по операциям юридических лиц, не являющихся участниками бюджетного процесса»,».</w:t>
      </w:r>
    </w:p>
    <w:p w:rsidR="00D6534E" w:rsidRPr="000A49B2" w:rsidRDefault="00D6534E" w:rsidP="00FD0015">
      <w:pPr>
        <w:autoSpaceDE w:val="0"/>
        <w:autoSpaceDN w:val="0"/>
        <w:adjustRightInd w:val="0"/>
        <w:ind w:firstLine="540"/>
        <w:jc w:val="both"/>
        <w:rPr>
          <w:rFonts w:ascii="Times New Roman" w:hAnsi="Times New Roman" w:cs="Times New Roman"/>
          <w:sz w:val="28"/>
          <w:szCs w:val="28"/>
        </w:rPr>
      </w:pPr>
    </w:p>
    <w:p w:rsidR="00D6534E" w:rsidRPr="000A49B2" w:rsidRDefault="00D6534E" w:rsidP="00FD0015">
      <w:pPr>
        <w:pStyle w:val="21"/>
        <w:shd w:val="clear" w:color="auto" w:fill="auto"/>
        <w:tabs>
          <w:tab w:val="left" w:pos="1099"/>
        </w:tabs>
        <w:spacing w:before="0" w:after="0" w:line="240" w:lineRule="auto"/>
        <w:ind w:firstLine="709"/>
        <w:rPr>
          <w:sz w:val="28"/>
          <w:szCs w:val="28"/>
        </w:rPr>
      </w:pPr>
      <w:r w:rsidRPr="000A49B2">
        <w:rPr>
          <w:sz w:val="28"/>
          <w:szCs w:val="28"/>
        </w:rPr>
        <w:t>3. </w:t>
      </w:r>
      <w:r w:rsidRPr="000A49B2">
        <w:rPr>
          <w:rFonts w:eastAsia="Calibri"/>
          <w:sz w:val="28"/>
          <w:szCs w:val="28"/>
          <w:lang w:eastAsia="en-US"/>
        </w:rPr>
        <w:t>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 в Министерство юстиции Луганской Народной Республики</w:t>
      </w:r>
      <w:r w:rsidRPr="000A49B2">
        <w:rPr>
          <w:sz w:val="28"/>
          <w:szCs w:val="28"/>
        </w:rPr>
        <w:t>.</w:t>
      </w:r>
    </w:p>
    <w:p w:rsidR="00B11B5D" w:rsidRPr="000A49B2" w:rsidRDefault="00B11B5D" w:rsidP="00FD0015">
      <w:pPr>
        <w:pStyle w:val="21"/>
        <w:shd w:val="clear" w:color="auto" w:fill="auto"/>
        <w:tabs>
          <w:tab w:val="left" w:pos="1099"/>
        </w:tabs>
        <w:spacing w:before="0" w:after="0" w:line="240" w:lineRule="auto"/>
        <w:ind w:firstLine="709"/>
        <w:rPr>
          <w:rFonts w:eastAsia="Calibri"/>
          <w:sz w:val="28"/>
          <w:szCs w:val="28"/>
          <w:lang w:eastAsia="en-US"/>
        </w:rPr>
      </w:pPr>
    </w:p>
    <w:p w:rsidR="00B11B5D" w:rsidRPr="00A25502" w:rsidRDefault="00D6534E" w:rsidP="00FD0015">
      <w:pPr>
        <w:pStyle w:val="afa"/>
        <w:ind w:firstLine="709"/>
        <w:jc w:val="both"/>
        <w:rPr>
          <w:rFonts w:ascii="Times New Roman" w:hAnsi="Times New Roman"/>
          <w:sz w:val="28"/>
          <w:szCs w:val="28"/>
        </w:rPr>
      </w:pPr>
      <w:r w:rsidRPr="000A49B2">
        <w:rPr>
          <w:rFonts w:ascii="Times New Roman" w:eastAsia="Calibri" w:hAnsi="Times New Roman"/>
          <w:color w:val="000000"/>
          <w:sz w:val="28"/>
          <w:szCs w:val="28"/>
          <w:lang w:eastAsia="en-US"/>
        </w:rPr>
        <w:lastRenderedPageBreak/>
        <w:t>4. </w:t>
      </w:r>
      <w:r w:rsidR="00B11B5D" w:rsidRPr="00A25502">
        <w:rPr>
          <w:rFonts w:ascii="Times New Roman" w:eastAsia="Calibri" w:hAnsi="Times New Roman"/>
          <w:color w:val="000000"/>
          <w:sz w:val="28"/>
          <w:szCs w:val="28"/>
          <w:lang w:eastAsia="en-US"/>
        </w:rPr>
        <w:t>Настоящий приказ вступает в силу с момента его государственной регистрации</w:t>
      </w:r>
      <w:r w:rsidR="00B11B5D" w:rsidRPr="00A25502">
        <w:rPr>
          <w:rFonts w:ascii="Times New Roman" w:hAnsi="Times New Roman"/>
          <w:sz w:val="28"/>
          <w:szCs w:val="28"/>
        </w:rPr>
        <w:t xml:space="preserve"> в Министерстве юстиции Луганской Народной Республики.</w:t>
      </w:r>
    </w:p>
    <w:p w:rsidR="00D6534E" w:rsidRPr="000A49B2" w:rsidRDefault="00D6534E" w:rsidP="00FD0015">
      <w:pPr>
        <w:pStyle w:val="21"/>
        <w:shd w:val="clear" w:color="auto" w:fill="auto"/>
        <w:tabs>
          <w:tab w:val="left" w:pos="989"/>
        </w:tabs>
        <w:spacing w:before="0" w:after="0" w:line="240" w:lineRule="auto"/>
        <w:ind w:firstLine="709"/>
        <w:rPr>
          <w:sz w:val="28"/>
          <w:szCs w:val="28"/>
        </w:rPr>
      </w:pPr>
    </w:p>
    <w:p w:rsidR="00D6534E" w:rsidRPr="000A49B2" w:rsidRDefault="00D6534E" w:rsidP="00FD0015">
      <w:pPr>
        <w:pStyle w:val="21"/>
        <w:shd w:val="clear" w:color="auto" w:fill="auto"/>
        <w:tabs>
          <w:tab w:val="left" w:pos="0"/>
        </w:tabs>
        <w:spacing w:before="0" w:after="0" w:line="240" w:lineRule="auto"/>
        <w:ind w:firstLine="709"/>
        <w:rPr>
          <w:sz w:val="28"/>
          <w:szCs w:val="28"/>
        </w:rPr>
      </w:pPr>
      <w:r w:rsidRPr="000A49B2">
        <w:rPr>
          <w:sz w:val="28"/>
          <w:szCs w:val="28"/>
        </w:rPr>
        <w:t>5. </w:t>
      </w:r>
      <w:proofErr w:type="gramStart"/>
      <w:r w:rsidRPr="000A49B2">
        <w:rPr>
          <w:rFonts w:eastAsia="Calibri"/>
          <w:sz w:val="28"/>
          <w:szCs w:val="28"/>
          <w:lang w:eastAsia="en-US"/>
        </w:rPr>
        <w:t>Контроль за</w:t>
      </w:r>
      <w:proofErr w:type="gramEnd"/>
      <w:r w:rsidRPr="000A49B2">
        <w:rPr>
          <w:rFonts w:eastAsia="Calibri"/>
          <w:sz w:val="28"/>
          <w:szCs w:val="28"/>
          <w:lang w:eastAsia="en-US"/>
        </w:rPr>
        <w:t xml:space="preserve"> исполнением приказа возложить на</w:t>
      </w:r>
      <w:r w:rsidRPr="000A49B2">
        <w:rPr>
          <w:rFonts w:eastAsia="Calibri"/>
          <w:color w:val="0000FF"/>
          <w:sz w:val="28"/>
          <w:szCs w:val="28"/>
          <w:lang w:eastAsia="en-US"/>
        </w:rPr>
        <w:t xml:space="preserve"> </w:t>
      </w:r>
      <w:r w:rsidRPr="000A49B2">
        <w:rPr>
          <w:rFonts w:eastAsia="Calibri"/>
          <w:sz w:val="28"/>
          <w:szCs w:val="28"/>
          <w:lang w:eastAsia="en-US"/>
        </w:rPr>
        <w:t xml:space="preserve">заместителя Министра финансов Луганской Народной Республики Перову Е.Н., директора Государственного казначейства Луганской Народной Республики Бородину С.В. </w:t>
      </w:r>
    </w:p>
    <w:p w:rsidR="00D6534E" w:rsidRPr="000A49B2" w:rsidRDefault="00D6534E" w:rsidP="00FD0015">
      <w:pPr>
        <w:pStyle w:val="21"/>
        <w:shd w:val="clear" w:color="auto" w:fill="auto"/>
        <w:tabs>
          <w:tab w:val="left" w:pos="0"/>
        </w:tabs>
        <w:spacing w:before="0" w:after="0" w:line="240" w:lineRule="auto"/>
        <w:ind w:firstLine="709"/>
        <w:rPr>
          <w:sz w:val="28"/>
          <w:szCs w:val="28"/>
        </w:rPr>
      </w:pPr>
    </w:p>
    <w:p w:rsidR="00D6534E" w:rsidRPr="000A49B2" w:rsidRDefault="00D6534E" w:rsidP="00FD0015">
      <w:pPr>
        <w:pStyle w:val="21"/>
        <w:shd w:val="clear" w:color="auto" w:fill="auto"/>
        <w:tabs>
          <w:tab w:val="left" w:pos="0"/>
        </w:tabs>
        <w:spacing w:before="0" w:after="0" w:line="240" w:lineRule="auto"/>
        <w:ind w:firstLine="709"/>
        <w:rPr>
          <w:sz w:val="28"/>
          <w:szCs w:val="28"/>
        </w:rPr>
      </w:pPr>
    </w:p>
    <w:p w:rsidR="00D6534E" w:rsidRPr="000A49B2" w:rsidRDefault="00D6534E" w:rsidP="00FD0015">
      <w:pPr>
        <w:pStyle w:val="21"/>
        <w:shd w:val="clear" w:color="auto" w:fill="auto"/>
        <w:tabs>
          <w:tab w:val="left" w:pos="0"/>
        </w:tabs>
        <w:spacing w:before="0" w:after="0" w:line="240" w:lineRule="auto"/>
        <w:ind w:firstLine="709"/>
        <w:rPr>
          <w:sz w:val="28"/>
          <w:szCs w:val="28"/>
        </w:rPr>
      </w:pPr>
    </w:p>
    <w:p w:rsidR="00D6534E" w:rsidRPr="000A49B2" w:rsidRDefault="00D6534E" w:rsidP="00FD0015">
      <w:pPr>
        <w:pStyle w:val="21"/>
        <w:shd w:val="clear" w:color="auto" w:fill="auto"/>
        <w:spacing w:before="0" w:after="0" w:line="240" w:lineRule="auto"/>
        <w:ind w:firstLine="0"/>
        <w:jc w:val="left"/>
        <w:rPr>
          <w:sz w:val="28"/>
          <w:szCs w:val="28"/>
        </w:rPr>
      </w:pPr>
      <w:r w:rsidRPr="000A49B2">
        <w:rPr>
          <w:sz w:val="28"/>
          <w:szCs w:val="28"/>
        </w:rPr>
        <w:t xml:space="preserve">Министр </w:t>
      </w:r>
      <w:r w:rsidRPr="000A49B2">
        <w:rPr>
          <w:sz w:val="28"/>
          <w:szCs w:val="28"/>
        </w:rPr>
        <w:tab/>
      </w:r>
      <w:r w:rsidRPr="000A49B2">
        <w:rPr>
          <w:sz w:val="28"/>
          <w:szCs w:val="28"/>
        </w:rPr>
        <w:tab/>
      </w:r>
      <w:r w:rsidRPr="000A49B2">
        <w:rPr>
          <w:sz w:val="28"/>
          <w:szCs w:val="28"/>
        </w:rPr>
        <w:tab/>
      </w:r>
      <w:r w:rsidRPr="000A49B2">
        <w:rPr>
          <w:sz w:val="28"/>
          <w:szCs w:val="28"/>
        </w:rPr>
        <w:tab/>
      </w:r>
      <w:r w:rsidRPr="000A49B2">
        <w:rPr>
          <w:sz w:val="28"/>
          <w:szCs w:val="28"/>
        </w:rPr>
        <w:tab/>
      </w:r>
      <w:r w:rsidRPr="000A49B2">
        <w:rPr>
          <w:sz w:val="28"/>
          <w:szCs w:val="28"/>
        </w:rPr>
        <w:tab/>
      </w:r>
      <w:r w:rsidRPr="000A49B2">
        <w:rPr>
          <w:sz w:val="28"/>
          <w:szCs w:val="28"/>
        </w:rPr>
        <w:tab/>
      </w:r>
      <w:r w:rsidRPr="000A49B2">
        <w:rPr>
          <w:sz w:val="28"/>
          <w:szCs w:val="28"/>
        </w:rPr>
        <w:tab/>
      </w:r>
      <w:r w:rsidRPr="000A49B2">
        <w:rPr>
          <w:sz w:val="28"/>
          <w:szCs w:val="28"/>
        </w:rPr>
        <w:tab/>
      </w:r>
      <w:r w:rsidRPr="000A49B2">
        <w:rPr>
          <w:sz w:val="28"/>
          <w:szCs w:val="28"/>
        </w:rPr>
        <w:tab/>
        <w:t>Е.В. Мануйлов</w:t>
      </w:r>
    </w:p>
    <w:p w:rsidR="00D6534E" w:rsidRPr="000A49B2" w:rsidRDefault="00D6534E" w:rsidP="00D6534E">
      <w:pPr>
        <w:pStyle w:val="21"/>
        <w:shd w:val="clear" w:color="auto" w:fill="auto"/>
        <w:spacing w:before="0" w:after="0" w:line="276" w:lineRule="auto"/>
        <w:ind w:firstLine="0"/>
        <w:jc w:val="left"/>
        <w:rPr>
          <w:sz w:val="28"/>
          <w:szCs w:val="28"/>
        </w:rPr>
      </w:pPr>
    </w:p>
    <w:p w:rsidR="00D6534E" w:rsidRPr="000A49B2" w:rsidRDefault="00D6534E" w:rsidP="00D6534E">
      <w:pPr>
        <w:pStyle w:val="21"/>
        <w:shd w:val="clear" w:color="auto" w:fill="auto"/>
        <w:spacing w:before="0" w:after="0" w:line="276" w:lineRule="auto"/>
        <w:ind w:firstLine="0"/>
        <w:jc w:val="left"/>
        <w:rPr>
          <w:sz w:val="28"/>
          <w:szCs w:val="28"/>
        </w:rPr>
      </w:pPr>
    </w:p>
    <w:p w:rsidR="003A7258" w:rsidRPr="000A49B2" w:rsidRDefault="00D6534E" w:rsidP="00FD0015">
      <w:pPr>
        <w:pStyle w:val="21"/>
        <w:shd w:val="clear" w:color="auto" w:fill="auto"/>
        <w:spacing w:before="0" w:after="0" w:line="276" w:lineRule="auto"/>
        <w:ind w:firstLine="0"/>
        <w:jc w:val="left"/>
        <w:rPr>
          <w:sz w:val="28"/>
          <w:szCs w:val="28"/>
        </w:rPr>
      </w:pPr>
      <w:r w:rsidRPr="000A49B2">
        <w:rPr>
          <w:sz w:val="28"/>
          <w:szCs w:val="28"/>
        </w:rPr>
        <w:t>Лист согласования прилагается</w:t>
      </w:r>
    </w:p>
    <w:p w:rsidR="00F93D4D" w:rsidRPr="000A49B2" w:rsidRDefault="00F93D4D" w:rsidP="004324EB">
      <w:pPr>
        <w:pStyle w:val="21"/>
        <w:shd w:val="clear" w:color="auto" w:fill="auto"/>
        <w:spacing w:before="0" w:after="0" w:line="270" w:lineRule="exact"/>
        <w:ind w:firstLine="0"/>
        <w:jc w:val="left"/>
        <w:rPr>
          <w:sz w:val="28"/>
          <w:szCs w:val="28"/>
        </w:rPr>
        <w:sectPr w:rsidR="00F93D4D" w:rsidRPr="000A49B2" w:rsidSect="00C352DC">
          <w:headerReference w:type="default" r:id="rId13"/>
          <w:pgSz w:w="11909" w:h="16838"/>
          <w:pgMar w:top="1134" w:right="567" w:bottom="1134" w:left="1701" w:header="454" w:footer="567" w:gutter="0"/>
          <w:pgNumType w:start="1" w:chapStyle="1"/>
          <w:cols w:space="720"/>
          <w:noEndnote/>
          <w:titlePg/>
          <w:docGrid w:linePitch="360"/>
        </w:sectPr>
      </w:pPr>
    </w:p>
    <w:p w:rsidR="00E74BDE" w:rsidRPr="000A49B2" w:rsidRDefault="006C513B" w:rsidP="00AE53DF">
      <w:pPr>
        <w:autoSpaceDE w:val="0"/>
        <w:autoSpaceDN w:val="0"/>
        <w:adjustRightInd w:val="0"/>
        <w:ind w:left="5103"/>
        <w:outlineLvl w:val="0"/>
        <w:rPr>
          <w:rFonts w:ascii="Times New Roman" w:eastAsia="Times New Roman" w:hAnsi="Times New Roman" w:cs="Times New Roman"/>
          <w:bCs/>
        </w:rPr>
      </w:pPr>
      <w:r w:rsidRPr="000A49B2">
        <w:rPr>
          <w:rFonts w:ascii="Times New Roman" w:eastAsia="Times New Roman" w:hAnsi="Times New Roman" w:cs="Times New Roman"/>
          <w:bCs/>
        </w:rPr>
        <w:lastRenderedPageBreak/>
        <w:t xml:space="preserve">Приложение </w:t>
      </w:r>
    </w:p>
    <w:p w:rsidR="00E74BDE" w:rsidRPr="000A49B2" w:rsidRDefault="006C513B" w:rsidP="00AE53DF">
      <w:pPr>
        <w:autoSpaceDE w:val="0"/>
        <w:autoSpaceDN w:val="0"/>
        <w:ind w:left="5103"/>
        <w:rPr>
          <w:rFonts w:ascii="Times New Roman" w:eastAsia="Times New Roman" w:hAnsi="Times New Roman" w:cs="Times New Roman"/>
          <w:szCs w:val="20"/>
        </w:rPr>
      </w:pPr>
      <w:r w:rsidRPr="000A49B2">
        <w:rPr>
          <w:rFonts w:ascii="Times New Roman" w:eastAsia="Times New Roman" w:hAnsi="Times New Roman" w:cs="Times New Roman"/>
          <w:szCs w:val="20"/>
        </w:rPr>
        <w:t xml:space="preserve">к </w:t>
      </w:r>
      <w:r w:rsidR="00F93D4D" w:rsidRPr="000A49B2">
        <w:rPr>
          <w:rFonts w:ascii="Times New Roman" w:eastAsia="Times New Roman" w:hAnsi="Times New Roman" w:cs="Times New Roman"/>
          <w:szCs w:val="20"/>
        </w:rPr>
        <w:t>п</w:t>
      </w:r>
      <w:r w:rsidR="00E74BDE" w:rsidRPr="000A49B2">
        <w:rPr>
          <w:rFonts w:ascii="Times New Roman" w:eastAsia="Times New Roman" w:hAnsi="Times New Roman" w:cs="Times New Roman"/>
          <w:szCs w:val="20"/>
        </w:rPr>
        <w:t>риказ</w:t>
      </w:r>
      <w:r w:rsidRPr="000A49B2">
        <w:rPr>
          <w:rFonts w:ascii="Times New Roman" w:eastAsia="Times New Roman" w:hAnsi="Times New Roman" w:cs="Times New Roman"/>
          <w:szCs w:val="20"/>
        </w:rPr>
        <w:t>у</w:t>
      </w:r>
      <w:r w:rsidR="00E74BDE" w:rsidRPr="000A49B2">
        <w:rPr>
          <w:rFonts w:ascii="Times New Roman" w:eastAsia="Times New Roman" w:hAnsi="Times New Roman" w:cs="Times New Roman"/>
          <w:szCs w:val="20"/>
        </w:rPr>
        <w:t xml:space="preserve"> Министерства финансов Луганской Народной Республики</w:t>
      </w:r>
    </w:p>
    <w:p w:rsidR="00E74BDE" w:rsidRPr="000A49B2" w:rsidRDefault="00E74BDE" w:rsidP="00AE53DF">
      <w:pPr>
        <w:autoSpaceDE w:val="0"/>
        <w:autoSpaceDN w:val="0"/>
        <w:ind w:left="5103"/>
        <w:rPr>
          <w:rFonts w:ascii="Times New Roman" w:eastAsia="Times New Roman" w:hAnsi="Times New Roman" w:cs="Times New Roman"/>
          <w:szCs w:val="20"/>
        </w:rPr>
      </w:pPr>
      <w:r w:rsidRPr="000A49B2">
        <w:rPr>
          <w:rFonts w:ascii="Times New Roman" w:eastAsia="Times New Roman" w:hAnsi="Times New Roman" w:cs="Times New Roman"/>
          <w:szCs w:val="20"/>
        </w:rPr>
        <w:t xml:space="preserve">от </w:t>
      </w:r>
      <w:r w:rsidR="00AE53DF" w:rsidRPr="000A49B2">
        <w:rPr>
          <w:rFonts w:ascii="Times New Roman" w:eastAsia="Times New Roman" w:hAnsi="Times New Roman" w:cs="Times New Roman"/>
          <w:szCs w:val="20"/>
        </w:rPr>
        <w:t>12.03.2021</w:t>
      </w:r>
      <w:r w:rsidRPr="000A49B2">
        <w:rPr>
          <w:rFonts w:ascii="Times New Roman" w:eastAsia="Times New Roman" w:hAnsi="Times New Roman" w:cs="Times New Roman"/>
          <w:szCs w:val="20"/>
        </w:rPr>
        <w:t xml:space="preserve"> № </w:t>
      </w:r>
      <w:r w:rsidR="00AE53DF" w:rsidRPr="000A49B2">
        <w:rPr>
          <w:rFonts w:ascii="Times New Roman" w:eastAsia="Times New Roman" w:hAnsi="Times New Roman" w:cs="Times New Roman"/>
          <w:szCs w:val="20"/>
        </w:rPr>
        <w:t>28</w:t>
      </w:r>
    </w:p>
    <w:p w:rsidR="00AE53DF" w:rsidRPr="000A49B2" w:rsidRDefault="00AF0A0A" w:rsidP="00AE53DF">
      <w:pPr>
        <w:ind w:left="5103"/>
        <w:rPr>
          <w:rFonts w:ascii="Times New Roman" w:eastAsia="Times New Roman" w:hAnsi="Times New Roman" w:cs="Times New Roman"/>
          <w:szCs w:val="20"/>
        </w:rPr>
      </w:pPr>
      <w:r>
        <w:rPr>
          <w:rFonts w:ascii="Times New Roman" w:eastAsia="Times New Roman" w:hAnsi="Times New Roman" w:cs="Times New Roman"/>
          <w:szCs w:val="20"/>
        </w:rPr>
        <w:t>(</w:t>
      </w:r>
      <w:r w:rsidR="00AE53DF" w:rsidRPr="000A49B2">
        <w:rPr>
          <w:rFonts w:ascii="Times New Roman" w:eastAsia="Times New Roman" w:hAnsi="Times New Roman" w:cs="Times New Roman"/>
          <w:szCs w:val="20"/>
        </w:rPr>
        <w:t xml:space="preserve">в редакции приказа Министерства финансов Луганской Народной Республики от </w:t>
      </w:r>
      <w:r w:rsidR="0018458D">
        <w:rPr>
          <w:rFonts w:ascii="Times New Roman" w:eastAsia="Times New Roman" w:hAnsi="Times New Roman" w:cs="Times New Roman"/>
          <w:szCs w:val="20"/>
        </w:rPr>
        <w:t>06.07.2021</w:t>
      </w:r>
      <w:r w:rsidR="00AE53DF" w:rsidRPr="000A49B2">
        <w:rPr>
          <w:rFonts w:ascii="Times New Roman" w:eastAsia="Times New Roman" w:hAnsi="Times New Roman" w:cs="Times New Roman"/>
          <w:szCs w:val="20"/>
        </w:rPr>
        <w:t xml:space="preserve"> № </w:t>
      </w:r>
      <w:r w:rsidR="0018458D">
        <w:rPr>
          <w:rFonts w:ascii="Times New Roman" w:eastAsia="Times New Roman" w:hAnsi="Times New Roman" w:cs="Times New Roman"/>
          <w:szCs w:val="20"/>
        </w:rPr>
        <w:t>82</w:t>
      </w:r>
      <w:r w:rsidR="00640817">
        <w:rPr>
          <w:rFonts w:ascii="Times New Roman" w:eastAsia="Times New Roman" w:hAnsi="Times New Roman" w:cs="Times New Roman"/>
          <w:szCs w:val="20"/>
        </w:rPr>
        <w:t>)</w:t>
      </w:r>
      <w:bookmarkStart w:id="0" w:name="_GoBack"/>
      <w:bookmarkEnd w:id="0"/>
    </w:p>
    <w:p w:rsidR="00AE53DF" w:rsidRPr="000A49B2" w:rsidRDefault="00AE53DF"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autoSpaceDE w:val="0"/>
        <w:autoSpaceDN w:val="0"/>
        <w:ind w:left="5897"/>
        <w:jc w:val="both"/>
        <w:rPr>
          <w:rFonts w:ascii="Times New Roman" w:eastAsia="Times New Roman" w:hAnsi="Times New Roman" w:cs="Times New Roman"/>
          <w:szCs w:val="20"/>
        </w:rPr>
      </w:pPr>
    </w:p>
    <w:p w:rsidR="00281C6B" w:rsidRPr="000A49B2" w:rsidRDefault="00281C6B" w:rsidP="00E74BDE">
      <w:pPr>
        <w:autoSpaceDE w:val="0"/>
        <w:autoSpaceDN w:val="0"/>
        <w:ind w:left="5897"/>
        <w:jc w:val="both"/>
        <w:rPr>
          <w:rFonts w:ascii="Times New Roman" w:eastAsia="Times New Roman" w:hAnsi="Times New Roman" w:cs="Times New Roman"/>
          <w:szCs w:val="20"/>
        </w:rPr>
      </w:pPr>
    </w:p>
    <w:p w:rsidR="00D6162C" w:rsidRPr="000A49B2" w:rsidRDefault="00D6162C" w:rsidP="00E74BDE">
      <w:pPr>
        <w:autoSpaceDE w:val="0"/>
        <w:autoSpaceDN w:val="0"/>
        <w:ind w:left="5897"/>
        <w:jc w:val="both"/>
        <w:rPr>
          <w:rFonts w:ascii="Times New Roman" w:eastAsia="Times New Roman" w:hAnsi="Times New Roman" w:cs="Times New Roman"/>
          <w:szCs w:val="20"/>
        </w:rPr>
      </w:pPr>
    </w:p>
    <w:p w:rsidR="00E74BDE" w:rsidRPr="000A49B2" w:rsidRDefault="00E74BDE" w:rsidP="00E74BDE">
      <w:pPr>
        <w:pStyle w:val="ConsPlusTitle"/>
        <w:jc w:val="center"/>
        <w:rPr>
          <w:rFonts w:ascii="Times New Roman" w:hAnsi="Times New Roman" w:cs="Times New Roman"/>
          <w:sz w:val="24"/>
          <w:szCs w:val="24"/>
        </w:rPr>
      </w:pPr>
      <w:bookmarkStart w:id="1" w:name="P37"/>
      <w:bookmarkEnd w:id="1"/>
      <w:r w:rsidRPr="000A49B2">
        <w:rPr>
          <w:rFonts w:ascii="Times New Roman" w:hAnsi="Times New Roman" w:cs="Times New Roman"/>
          <w:sz w:val="24"/>
          <w:szCs w:val="24"/>
        </w:rPr>
        <w:t>ПЛАН СЧЕТОВ БЮДЖЕТНОГО УЧЕТА</w:t>
      </w:r>
    </w:p>
    <w:p w:rsidR="00760DEE" w:rsidRPr="000A49B2" w:rsidRDefault="00760DEE" w:rsidP="00E74BDE">
      <w:pPr>
        <w:pStyle w:val="ConsPlusTitle"/>
        <w:jc w:val="center"/>
        <w:rPr>
          <w:rFonts w:ascii="Times New Roman" w:hAnsi="Times New Roman" w:cs="Times New Roman"/>
          <w:sz w:val="24"/>
          <w:szCs w:val="24"/>
        </w:rPr>
      </w:pPr>
    </w:p>
    <w:p w:rsidR="00E74BDE" w:rsidRPr="000A49B2" w:rsidRDefault="00E74BDE" w:rsidP="00E74BDE">
      <w:pPr>
        <w:pStyle w:val="ConsPlusTitle"/>
        <w:jc w:val="cente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40" w:type="dxa"/>
          <w:bottom w:w="57" w:type="dxa"/>
          <w:right w:w="40" w:type="dxa"/>
        </w:tblCellMar>
        <w:tblLook w:val="0000" w:firstRow="0" w:lastRow="0" w:firstColumn="0" w:lastColumn="0" w:noHBand="0" w:noVBand="0"/>
      </w:tblPr>
      <w:tblGrid>
        <w:gridCol w:w="4047"/>
        <w:gridCol w:w="1066"/>
        <w:gridCol w:w="669"/>
        <w:gridCol w:w="340"/>
        <w:gridCol w:w="340"/>
        <w:gridCol w:w="340"/>
        <w:gridCol w:w="632"/>
        <w:gridCol w:w="554"/>
        <w:gridCol w:w="579"/>
        <w:gridCol w:w="579"/>
        <w:gridCol w:w="575"/>
      </w:tblGrid>
      <w:tr w:rsidR="00F61460" w:rsidRPr="00A223D3" w:rsidTr="00AE53DF">
        <w:trPr>
          <w:trHeight w:val="160"/>
        </w:trPr>
        <w:tc>
          <w:tcPr>
            <w:tcW w:w="2081" w:type="pct"/>
            <w:vMerge w:val="restart"/>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Наименование счета</w:t>
            </w:r>
          </w:p>
        </w:tc>
        <w:tc>
          <w:tcPr>
            <w:tcW w:w="2919" w:type="pct"/>
            <w:gridSpan w:val="10"/>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Номер счета</w:t>
            </w:r>
          </w:p>
        </w:tc>
      </w:tr>
      <w:tr w:rsidR="00F61460" w:rsidRPr="00A223D3" w:rsidTr="00AE53DF">
        <w:tc>
          <w:tcPr>
            <w:tcW w:w="2081" w:type="pct"/>
            <w:vMerge/>
          </w:tcPr>
          <w:p w:rsidR="00F61460" w:rsidRPr="00A223D3" w:rsidRDefault="00F61460" w:rsidP="00DF1C7B">
            <w:pPr>
              <w:jc w:val="center"/>
              <w:rPr>
                <w:rFonts w:ascii="Times New Roman" w:hAnsi="Times New Roman" w:cs="Times New Roman"/>
                <w:sz w:val="22"/>
                <w:szCs w:val="22"/>
              </w:rPr>
            </w:pPr>
          </w:p>
        </w:tc>
        <w:tc>
          <w:tcPr>
            <w:tcW w:w="2919" w:type="pct"/>
            <w:gridSpan w:val="10"/>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код</w:t>
            </w:r>
          </w:p>
        </w:tc>
      </w:tr>
      <w:tr w:rsidR="00F61460" w:rsidRPr="00A223D3" w:rsidTr="00AE53DF">
        <w:tc>
          <w:tcPr>
            <w:tcW w:w="2081" w:type="pct"/>
            <w:vMerge/>
          </w:tcPr>
          <w:p w:rsidR="00F61460" w:rsidRPr="00A223D3" w:rsidRDefault="00F61460" w:rsidP="00DF1C7B">
            <w:pPr>
              <w:jc w:val="center"/>
              <w:rPr>
                <w:rFonts w:ascii="Times New Roman" w:hAnsi="Times New Roman" w:cs="Times New Roman"/>
                <w:sz w:val="22"/>
                <w:szCs w:val="22"/>
              </w:rPr>
            </w:pPr>
          </w:p>
        </w:tc>
        <w:tc>
          <w:tcPr>
            <w:tcW w:w="548" w:type="pct"/>
            <w:vMerge w:val="restart"/>
            <w:tcBorders>
              <w:top w:val="nil"/>
            </w:tcBorders>
            <w:vAlign w:val="center"/>
          </w:tcPr>
          <w:p w:rsidR="00F61460" w:rsidRPr="00A223D3" w:rsidRDefault="00CA52AC" w:rsidP="00AE53DF">
            <w:pPr>
              <w:pStyle w:val="ConsPlusNonformat"/>
              <w:jc w:val="center"/>
              <w:rPr>
                <w:rFonts w:ascii="Times New Roman" w:hAnsi="Times New Roman" w:cs="Times New Roman"/>
                <w:sz w:val="22"/>
                <w:szCs w:val="22"/>
                <w:vertAlign w:val="superscript"/>
              </w:rPr>
            </w:pPr>
            <w:proofErr w:type="spellStart"/>
            <w:proofErr w:type="gramStart"/>
            <w:r w:rsidRPr="00A223D3">
              <w:rPr>
                <w:rFonts w:ascii="Times New Roman" w:hAnsi="Times New Roman" w:cs="Times New Roman"/>
                <w:sz w:val="22"/>
                <w:szCs w:val="22"/>
              </w:rPr>
              <w:t>а</w:t>
            </w:r>
            <w:r w:rsidR="00F61460" w:rsidRPr="00A223D3">
              <w:rPr>
                <w:rFonts w:ascii="Times New Roman" w:hAnsi="Times New Roman" w:cs="Times New Roman"/>
                <w:sz w:val="22"/>
                <w:szCs w:val="22"/>
              </w:rPr>
              <w:t>налити</w:t>
            </w:r>
            <w:r w:rsidRPr="00A223D3">
              <w:rPr>
                <w:rFonts w:ascii="Times New Roman" w:hAnsi="Times New Roman" w:cs="Times New Roman"/>
                <w:sz w:val="22"/>
                <w:szCs w:val="22"/>
              </w:rPr>
              <w:t>-</w:t>
            </w:r>
            <w:r w:rsidR="00F61460" w:rsidRPr="00A223D3">
              <w:rPr>
                <w:rFonts w:ascii="Times New Roman" w:hAnsi="Times New Roman" w:cs="Times New Roman"/>
                <w:sz w:val="22"/>
                <w:szCs w:val="22"/>
              </w:rPr>
              <w:t>ческий</w:t>
            </w:r>
            <w:proofErr w:type="spellEnd"/>
            <w:proofErr w:type="gramEnd"/>
            <w:r w:rsidR="00AE53DF" w:rsidRPr="00A223D3">
              <w:rPr>
                <w:rFonts w:ascii="Times New Roman" w:hAnsi="Times New Roman" w:cs="Times New Roman"/>
                <w:sz w:val="22"/>
                <w:szCs w:val="22"/>
              </w:rPr>
              <w:t xml:space="preserve"> </w:t>
            </w:r>
            <w:r w:rsidR="00F61460" w:rsidRPr="00A223D3">
              <w:rPr>
                <w:rFonts w:ascii="Times New Roman" w:hAnsi="Times New Roman" w:cs="Times New Roman"/>
                <w:sz w:val="22"/>
                <w:szCs w:val="22"/>
              </w:rPr>
              <w:t>по БК</w:t>
            </w:r>
            <w:r w:rsidRPr="00A223D3">
              <w:rPr>
                <w:rFonts w:ascii="Times New Roman" w:hAnsi="Times New Roman" w:cs="Times New Roman"/>
                <w:sz w:val="22"/>
                <w:szCs w:val="22"/>
                <w:vertAlign w:val="superscript"/>
              </w:rPr>
              <w:t>*</w:t>
            </w:r>
          </w:p>
        </w:tc>
        <w:tc>
          <w:tcPr>
            <w:tcW w:w="344" w:type="pct"/>
            <w:vMerge w:val="restar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вида</w:t>
            </w:r>
            <w:r w:rsidR="00AE53DF" w:rsidRPr="00A223D3">
              <w:rPr>
                <w:rFonts w:ascii="Times New Roman" w:hAnsi="Times New Roman" w:cs="Times New Roman"/>
                <w:sz w:val="22"/>
                <w:szCs w:val="22"/>
              </w:rPr>
              <w:t xml:space="preserve"> </w:t>
            </w:r>
            <w:proofErr w:type="spellStart"/>
            <w:r w:rsidRPr="00A223D3">
              <w:rPr>
                <w:rFonts w:ascii="Times New Roman" w:hAnsi="Times New Roman" w:cs="Times New Roman"/>
                <w:sz w:val="22"/>
                <w:szCs w:val="22"/>
              </w:rPr>
              <w:t>дея</w:t>
            </w:r>
            <w:r w:rsidR="003F1822" w:rsidRPr="00A223D3">
              <w:rPr>
                <w:rFonts w:ascii="Times New Roman" w:hAnsi="Times New Roman" w:cs="Times New Roman"/>
                <w:sz w:val="22"/>
                <w:szCs w:val="22"/>
              </w:rPr>
              <w:t>-</w:t>
            </w:r>
            <w:r w:rsidRPr="00A223D3">
              <w:rPr>
                <w:rFonts w:ascii="Times New Roman" w:hAnsi="Times New Roman" w:cs="Times New Roman"/>
                <w:sz w:val="22"/>
                <w:szCs w:val="22"/>
              </w:rPr>
              <w:t>тель</w:t>
            </w:r>
            <w:r w:rsidR="003F1822" w:rsidRPr="00A223D3">
              <w:rPr>
                <w:rFonts w:ascii="Times New Roman" w:hAnsi="Times New Roman" w:cs="Times New Roman"/>
                <w:sz w:val="22"/>
                <w:szCs w:val="22"/>
              </w:rPr>
              <w:t>-</w:t>
            </w:r>
            <w:r w:rsidRPr="00A223D3">
              <w:rPr>
                <w:rFonts w:ascii="Times New Roman" w:hAnsi="Times New Roman" w:cs="Times New Roman"/>
                <w:sz w:val="22"/>
                <w:szCs w:val="22"/>
              </w:rPr>
              <w:t>ности</w:t>
            </w:r>
            <w:proofErr w:type="spellEnd"/>
          </w:p>
        </w:tc>
        <w:tc>
          <w:tcPr>
            <w:tcW w:w="1135" w:type="pct"/>
            <w:gridSpan w:val="5"/>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синтетического счета</w:t>
            </w:r>
          </w:p>
        </w:tc>
        <w:tc>
          <w:tcPr>
            <w:tcW w:w="892" w:type="pct"/>
            <w:gridSpan w:val="3"/>
            <w:vMerge w:val="restar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аналитический по КОСГУ</w:t>
            </w:r>
          </w:p>
        </w:tc>
      </w:tr>
      <w:tr w:rsidR="009537C4" w:rsidRPr="00A223D3" w:rsidTr="00AE53DF">
        <w:tc>
          <w:tcPr>
            <w:tcW w:w="2081" w:type="pct"/>
            <w:vMerge/>
          </w:tcPr>
          <w:p w:rsidR="00F61460" w:rsidRPr="00A223D3" w:rsidRDefault="00F61460" w:rsidP="00DF1C7B">
            <w:pPr>
              <w:jc w:val="center"/>
              <w:rPr>
                <w:rFonts w:ascii="Times New Roman" w:hAnsi="Times New Roman" w:cs="Times New Roman"/>
                <w:sz w:val="22"/>
                <w:szCs w:val="22"/>
              </w:rPr>
            </w:pPr>
          </w:p>
        </w:tc>
        <w:tc>
          <w:tcPr>
            <w:tcW w:w="548" w:type="pct"/>
            <w:vMerge/>
            <w:tcBorders>
              <w:top w:val="nil"/>
            </w:tcBorders>
            <w:vAlign w:val="center"/>
          </w:tcPr>
          <w:p w:rsidR="00F61460" w:rsidRPr="00A223D3" w:rsidRDefault="00F61460" w:rsidP="00AE53DF">
            <w:pPr>
              <w:jc w:val="center"/>
              <w:rPr>
                <w:rFonts w:ascii="Times New Roman" w:hAnsi="Times New Roman" w:cs="Times New Roman"/>
                <w:sz w:val="22"/>
                <w:szCs w:val="22"/>
              </w:rPr>
            </w:pPr>
          </w:p>
        </w:tc>
        <w:tc>
          <w:tcPr>
            <w:tcW w:w="344" w:type="pct"/>
            <w:vMerge/>
            <w:tcBorders>
              <w:top w:val="nil"/>
            </w:tcBorders>
            <w:vAlign w:val="center"/>
          </w:tcPr>
          <w:p w:rsidR="00F61460" w:rsidRPr="00A223D3" w:rsidRDefault="00F61460" w:rsidP="00AE53DF">
            <w:pPr>
              <w:jc w:val="center"/>
              <w:rPr>
                <w:rFonts w:ascii="Times New Roman" w:hAnsi="Times New Roman" w:cs="Times New Roman"/>
                <w:sz w:val="22"/>
                <w:szCs w:val="22"/>
              </w:rPr>
            </w:pPr>
          </w:p>
        </w:tc>
        <w:tc>
          <w:tcPr>
            <w:tcW w:w="525" w:type="pct"/>
            <w:gridSpan w:val="3"/>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объекта учета</w:t>
            </w:r>
          </w:p>
        </w:tc>
        <w:tc>
          <w:tcPr>
            <w:tcW w:w="325"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proofErr w:type="spellStart"/>
            <w:proofErr w:type="gramStart"/>
            <w:r w:rsidRPr="00A223D3">
              <w:rPr>
                <w:rFonts w:ascii="Times New Roman" w:hAnsi="Times New Roman" w:cs="Times New Roman"/>
                <w:sz w:val="22"/>
                <w:szCs w:val="22"/>
              </w:rPr>
              <w:t>груп-пы</w:t>
            </w:r>
            <w:proofErr w:type="spellEnd"/>
            <w:proofErr w:type="gramEnd"/>
          </w:p>
        </w:tc>
        <w:tc>
          <w:tcPr>
            <w:tcW w:w="285"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вида</w:t>
            </w:r>
          </w:p>
        </w:tc>
        <w:tc>
          <w:tcPr>
            <w:tcW w:w="892" w:type="pct"/>
            <w:gridSpan w:val="3"/>
            <w:vMerge/>
            <w:tcBorders>
              <w:top w:val="nil"/>
            </w:tcBorders>
            <w:vAlign w:val="center"/>
          </w:tcPr>
          <w:p w:rsidR="00F61460" w:rsidRPr="00A223D3" w:rsidRDefault="00F61460" w:rsidP="00AE53DF">
            <w:pPr>
              <w:jc w:val="center"/>
              <w:rPr>
                <w:rFonts w:ascii="Times New Roman" w:hAnsi="Times New Roman" w:cs="Times New Roman"/>
                <w:sz w:val="22"/>
                <w:szCs w:val="22"/>
              </w:rPr>
            </w:pPr>
          </w:p>
        </w:tc>
      </w:tr>
      <w:tr w:rsidR="00F61460" w:rsidRPr="00A223D3" w:rsidTr="00AE53DF">
        <w:tc>
          <w:tcPr>
            <w:tcW w:w="2081" w:type="pct"/>
            <w:vMerge/>
          </w:tcPr>
          <w:p w:rsidR="00F61460" w:rsidRPr="00A223D3" w:rsidRDefault="00F61460" w:rsidP="00DF1C7B">
            <w:pPr>
              <w:jc w:val="center"/>
              <w:rPr>
                <w:rFonts w:ascii="Times New Roman" w:hAnsi="Times New Roman" w:cs="Times New Roman"/>
                <w:sz w:val="22"/>
                <w:szCs w:val="22"/>
              </w:rPr>
            </w:pPr>
          </w:p>
        </w:tc>
        <w:tc>
          <w:tcPr>
            <w:tcW w:w="2919" w:type="pct"/>
            <w:gridSpan w:val="10"/>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номер разряда счета</w:t>
            </w:r>
          </w:p>
        </w:tc>
      </w:tr>
      <w:tr w:rsidR="009537C4" w:rsidRPr="00A223D3" w:rsidTr="00AE53DF">
        <w:tc>
          <w:tcPr>
            <w:tcW w:w="2081" w:type="pct"/>
            <w:vMerge/>
          </w:tcPr>
          <w:p w:rsidR="00F61460" w:rsidRPr="00A223D3" w:rsidRDefault="00F61460" w:rsidP="00DF1C7B">
            <w:pPr>
              <w:jc w:val="center"/>
              <w:rPr>
                <w:rFonts w:ascii="Times New Roman" w:hAnsi="Times New Roman" w:cs="Times New Roman"/>
                <w:sz w:val="22"/>
                <w:szCs w:val="22"/>
              </w:rPr>
            </w:pPr>
          </w:p>
        </w:tc>
        <w:tc>
          <w:tcPr>
            <w:tcW w:w="548"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1 - 17</w:t>
            </w:r>
          </w:p>
        </w:tc>
        <w:tc>
          <w:tcPr>
            <w:tcW w:w="344"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18</w:t>
            </w:r>
          </w:p>
        </w:tc>
        <w:tc>
          <w:tcPr>
            <w:tcW w:w="175"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19</w:t>
            </w:r>
          </w:p>
        </w:tc>
        <w:tc>
          <w:tcPr>
            <w:tcW w:w="175"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20</w:t>
            </w:r>
          </w:p>
        </w:tc>
        <w:tc>
          <w:tcPr>
            <w:tcW w:w="175"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21</w:t>
            </w:r>
          </w:p>
        </w:tc>
        <w:tc>
          <w:tcPr>
            <w:tcW w:w="325"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22</w:t>
            </w:r>
          </w:p>
        </w:tc>
        <w:tc>
          <w:tcPr>
            <w:tcW w:w="285"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23</w:t>
            </w:r>
          </w:p>
        </w:tc>
        <w:tc>
          <w:tcPr>
            <w:tcW w:w="298"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24</w:t>
            </w:r>
          </w:p>
        </w:tc>
        <w:tc>
          <w:tcPr>
            <w:tcW w:w="298"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25</w:t>
            </w:r>
          </w:p>
        </w:tc>
        <w:tc>
          <w:tcPr>
            <w:tcW w:w="297" w:type="pct"/>
            <w:tcBorders>
              <w:top w:val="nil"/>
            </w:tcBorders>
            <w:vAlign w:val="center"/>
          </w:tcPr>
          <w:p w:rsidR="00F61460" w:rsidRPr="00A223D3" w:rsidRDefault="00F61460" w:rsidP="00AE53DF">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26</w:t>
            </w:r>
          </w:p>
        </w:tc>
      </w:tr>
    </w:tbl>
    <w:p w:rsidR="00AE53DF" w:rsidRPr="000A49B2" w:rsidRDefault="00AE53DF">
      <w:pPr>
        <w:rPr>
          <w:rFonts w:ascii="Times New Roman" w:hAnsi="Times New Roman" w:cs="Times New Roman"/>
          <w:sz w:val="2"/>
          <w:szCs w:val="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40" w:type="dxa"/>
          <w:bottom w:w="57" w:type="dxa"/>
          <w:right w:w="40" w:type="dxa"/>
        </w:tblCellMar>
        <w:tblLook w:val="0000" w:firstRow="0" w:lastRow="0" w:firstColumn="0" w:lastColumn="0" w:noHBand="0" w:noVBand="0"/>
      </w:tblPr>
      <w:tblGrid>
        <w:gridCol w:w="4060"/>
        <w:gridCol w:w="1066"/>
        <w:gridCol w:w="669"/>
        <w:gridCol w:w="340"/>
        <w:gridCol w:w="340"/>
        <w:gridCol w:w="340"/>
        <w:gridCol w:w="632"/>
        <w:gridCol w:w="554"/>
        <w:gridCol w:w="579"/>
        <w:gridCol w:w="579"/>
        <w:gridCol w:w="562"/>
      </w:tblGrid>
      <w:tr w:rsidR="00EF6B14" w:rsidRPr="00A223D3" w:rsidTr="00A223D3">
        <w:trPr>
          <w:trHeight w:val="20"/>
          <w:tblHeader/>
        </w:trPr>
        <w:tc>
          <w:tcPr>
            <w:tcW w:w="2088" w:type="pct"/>
            <w:tcBorders>
              <w:top w:val="single" w:sz="4" w:space="0" w:color="auto"/>
              <w:left w:val="single" w:sz="4" w:space="0" w:color="auto"/>
              <w:bottom w:val="single" w:sz="4" w:space="0" w:color="auto"/>
              <w:right w:val="single" w:sz="4" w:space="0" w:color="auto"/>
            </w:tcBorders>
          </w:tcPr>
          <w:p w:rsidR="00EF6B14" w:rsidRPr="00A223D3" w:rsidRDefault="00EF6B14" w:rsidP="00F61460">
            <w:pPr>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12" w:type="pct"/>
            <w:gridSpan w:val="10"/>
            <w:tcBorders>
              <w:top w:val="single" w:sz="4" w:space="0" w:color="auto"/>
              <w:left w:val="single" w:sz="4" w:space="0" w:color="auto"/>
              <w:bottom w:val="single" w:sz="4" w:space="0" w:color="auto"/>
              <w:right w:val="single" w:sz="4" w:space="0" w:color="auto"/>
            </w:tcBorders>
          </w:tcPr>
          <w:p w:rsidR="00EF6B14" w:rsidRPr="00A223D3" w:rsidRDefault="00EF6B14" w:rsidP="00F61460">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r>
      <w:tr w:rsidR="00E74BDE" w:rsidRPr="00A223D3" w:rsidTr="00A223D3">
        <w:trPr>
          <w:trHeight w:val="20"/>
        </w:trPr>
        <w:tc>
          <w:tcPr>
            <w:tcW w:w="5000" w:type="pct"/>
            <w:gridSpan w:val="11"/>
            <w:tcBorders>
              <w:top w:val="single" w:sz="4" w:space="0" w:color="auto"/>
            </w:tcBorders>
          </w:tcPr>
          <w:p w:rsidR="00E74BDE" w:rsidRPr="00A223D3" w:rsidRDefault="00E74BDE" w:rsidP="00E74BDE">
            <w:pPr>
              <w:pStyle w:val="ConsPlusNonformat"/>
              <w:jc w:val="center"/>
              <w:outlineLvl w:val="1"/>
              <w:rPr>
                <w:rFonts w:ascii="Times New Roman" w:hAnsi="Times New Roman" w:cs="Times New Roman"/>
                <w:sz w:val="22"/>
                <w:szCs w:val="22"/>
              </w:rPr>
            </w:pPr>
            <w:r w:rsidRPr="00A223D3">
              <w:rPr>
                <w:rFonts w:ascii="Times New Roman" w:hAnsi="Times New Roman" w:cs="Times New Roman"/>
                <w:sz w:val="22"/>
                <w:szCs w:val="22"/>
              </w:rPr>
              <w:t>БАЛАНСОВЫЕ СЧЕТА</w:t>
            </w:r>
          </w:p>
        </w:tc>
      </w:tr>
      <w:tr w:rsidR="009537C4" w:rsidRPr="00A223D3" w:rsidTr="00A223D3">
        <w:trPr>
          <w:trHeight w:val="20"/>
        </w:trPr>
        <w:tc>
          <w:tcPr>
            <w:tcW w:w="2088" w:type="pct"/>
            <w:tcBorders>
              <w:top w:val="nil"/>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b/>
                <w:sz w:val="22"/>
                <w:szCs w:val="22"/>
              </w:rPr>
              <w:t>РАЗДЕЛ</w:t>
            </w:r>
            <w:r w:rsidR="00624636" w:rsidRPr="00A223D3">
              <w:rPr>
                <w:rFonts w:ascii="Times New Roman" w:hAnsi="Times New Roman" w:cs="Times New Roman"/>
                <w:b/>
                <w:sz w:val="22"/>
                <w:szCs w:val="22"/>
              </w:rPr>
              <w:t>  </w:t>
            </w:r>
            <w:r w:rsidRPr="00A223D3">
              <w:rPr>
                <w:rFonts w:ascii="Times New Roman" w:hAnsi="Times New Roman" w:cs="Times New Roman"/>
                <w:b/>
                <w:sz w:val="22"/>
                <w:szCs w:val="22"/>
              </w:rPr>
              <w:t>2.</w:t>
            </w:r>
            <w:r w:rsidR="00624636" w:rsidRPr="00A223D3">
              <w:rPr>
                <w:rFonts w:ascii="Times New Roman" w:hAnsi="Times New Roman" w:cs="Times New Roman"/>
                <w:b/>
                <w:sz w:val="22"/>
                <w:szCs w:val="22"/>
                <w:lang w:val="uk-UA"/>
              </w:rPr>
              <w:t> </w:t>
            </w:r>
            <w:r w:rsidRPr="00A223D3">
              <w:rPr>
                <w:rFonts w:ascii="Times New Roman" w:hAnsi="Times New Roman" w:cs="Times New Roman"/>
                <w:b/>
                <w:sz w:val="22"/>
                <w:szCs w:val="22"/>
              </w:rPr>
              <w:t>ФИНАНСОВЫЕ АКТИВЫ</w:t>
            </w:r>
          </w:p>
        </w:tc>
        <w:tc>
          <w:tcPr>
            <w:tcW w:w="548" w:type="pct"/>
            <w:tcBorders>
              <w:top w:val="nil"/>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nil"/>
            </w:tcBorders>
            <w:vAlign w:val="center"/>
          </w:tcPr>
          <w:p w:rsidR="00E74BDE" w:rsidRPr="00A223D3" w:rsidRDefault="00E74BDE" w:rsidP="00624636">
            <w:pPr>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2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nil"/>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Средства на счетах бюджета</w:t>
            </w:r>
          </w:p>
        </w:tc>
        <w:tc>
          <w:tcPr>
            <w:tcW w:w="548" w:type="pct"/>
            <w:tcBorders>
              <w:top w:val="nil"/>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nil"/>
            </w:tcBorders>
            <w:vAlign w:val="center"/>
          </w:tcPr>
          <w:p w:rsidR="00E74BDE" w:rsidRPr="00A223D3" w:rsidRDefault="00E74BDE" w:rsidP="00624636">
            <w:pPr>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bookmarkStart w:id="2" w:name="P1152"/>
            <w:bookmarkEnd w:id="2"/>
            <w:r w:rsidRPr="00A223D3">
              <w:rPr>
                <w:rFonts w:ascii="Times New Roman" w:hAnsi="Times New Roman" w:cs="Times New Roman"/>
                <w:sz w:val="22"/>
                <w:szCs w:val="22"/>
              </w:rPr>
              <w:t>0</w:t>
            </w:r>
          </w:p>
        </w:tc>
      </w:tr>
      <w:tr w:rsidR="009537C4" w:rsidRPr="00A223D3" w:rsidTr="00A223D3">
        <w:trPr>
          <w:trHeight w:val="20"/>
        </w:trPr>
        <w:tc>
          <w:tcPr>
            <w:tcW w:w="2088" w:type="pct"/>
            <w:tcBorders>
              <w:top w:val="nil"/>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Средства на счетах бюджета в органах Государственного казначейства </w:t>
            </w:r>
            <w:r w:rsidR="00397D73" w:rsidRPr="00A223D3">
              <w:rPr>
                <w:rFonts w:ascii="Times New Roman" w:hAnsi="Times New Roman" w:cs="Times New Roman"/>
                <w:sz w:val="22"/>
                <w:szCs w:val="22"/>
              </w:rPr>
              <w:t>Луганской Народной Республики</w:t>
            </w:r>
          </w:p>
        </w:tc>
        <w:tc>
          <w:tcPr>
            <w:tcW w:w="548" w:type="pct"/>
            <w:tcBorders>
              <w:top w:val="nil"/>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nil"/>
            </w:tcBorders>
            <w:vAlign w:val="center"/>
          </w:tcPr>
          <w:p w:rsidR="00E74BDE" w:rsidRPr="00A223D3" w:rsidRDefault="00E74BDE" w:rsidP="00624636">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nil"/>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Средства на счетах бюджета в российских рублях в органах Государственного казначейства </w:t>
            </w:r>
            <w:r w:rsidR="00397D73" w:rsidRPr="00A223D3">
              <w:rPr>
                <w:rFonts w:ascii="Times New Roman" w:hAnsi="Times New Roman" w:cs="Times New Roman"/>
                <w:sz w:val="22"/>
                <w:szCs w:val="22"/>
              </w:rPr>
              <w:t>Луганской Народной Республики</w:t>
            </w:r>
          </w:p>
        </w:tc>
        <w:tc>
          <w:tcPr>
            <w:tcW w:w="548" w:type="pct"/>
            <w:tcBorders>
              <w:top w:val="nil"/>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nil"/>
            </w:tcBorders>
            <w:vAlign w:val="center"/>
          </w:tcPr>
          <w:p w:rsidR="00E74BDE" w:rsidRPr="00A223D3" w:rsidRDefault="00E74BDE" w:rsidP="00624636">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nil"/>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nil"/>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Средства на счетах бюджета в органах Государственного казначейства </w:t>
            </w:r>
            <w:r w:rsidR="00397D73" w:rsidRPr="00A223D3">
              <w:rPr>
                <w:rFonts w:ascii="Times New Roman" w:hAnsi="Times New Roman" w:cs="Times New Roman"/>
                <w:sz w:val="22"/>
                <w:szCs w:val="22"/>
              </w:rPr>
              <w:t>Луганской Народной Республики</w:t>
            </w:r>
            <w:r w:rsidRPr="00A223D3">
              <w:rPr>
                <w:rFonts w:ascii="Times New Roman" w:hAnsi="Times New Roman" w:cs="Times New Roman"/>
                <w:sz w:val="22"/>
                <w:szCs w:val="22"/>
              </w:rPr>
              <w:t xml:space="preserve"> в пути</w:t>
            </w:r>
          </w:p>
        </w:tc>
        <w:tc>
          <w:tcPr>
            <w:tcW w:w="548" w:type="pct"/>
            <w:tcBorders>
              <w:top w:val="nil"/>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nil"/>
              <w:bottom w:val="single" w:sz="4" w:space="0" w:color="auto"/>
            </w:tcBorders>
            <w:vAlign w:val="center"/>
          </w:tcPr>
          <w:p w:rsidR="00E74BDE" w:rsidRPr="00A223D3" w:rsidRDefault="00E74BDE" w:rsidP="00624636">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98"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nil"/>
              <w:bottom w:val="single" w:sz="4" w:space="0" w:color="auto"/>
            </w:tcBorders>
            <w:vAlign w:val="center"/>
          </w:tcPr>
          <w:p w:rsidR="00E74BDE" w:rsidRPr="00A223D3" w:rsidRDefault="00E74BDE" w:rsidP="00624636">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Средства на счетах бюджета в иностранной валюте в органах Государственного казначейства </w:t>
            </w:r>
            <w:r w:rsidR="00397D73" w:rsidRPr="00A223D3">
              <w:rPr>
                <w:rFonts w:ascii="Times New Roman" w:hAnsi="Times New Roman" w:cs="Times New Roman"/>
                <w:sz w:val="22"/>
                <w:szCs w:val="22"/>
              </w:rPr>
              <w:t>Луганской Народной Республики</w:t>
            </w:r>
          </w:p>
        </w:tc>
        <w:tc>
          <w:tcPr>
            <w:tcW w:w="548"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98"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left w:val="single" w:sz="4" w:space="0" w:color="auto"/>
              <w:bottom w:val="single" w:sz="4" w:space="0" w:color="auto"/>
              <w:right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624636" w:rsidRPr="00A223D3" w:rsidTr="00A223D3">
        <w:trPr>
          <w:trHeight w:val="20"/>
        </w:trPr>
        <w:tc>
          <w:tcPr>
            <w:tcW w:w="2088"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0827A8">
            <w:pPr>
              <w:autoSpaceDE w:val="0"/>
              <w:autoSpaceDN w:val="0"/>
              <w:adjustRightInd w:val="0"/>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lastRenderedPageBreak/>
              <w:t>Средства на счетах  в органах Государственного казначейства Луганской Народной Республики</w:t>
            </w:r>
          </w:p>
        </w:tc>
        <w:tc>
          <w:tcPr>
            <w:tcW w:w="548"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c>
          <w:tcPr>
            <w:tcW w:w="344"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c>
          <w:tcPr>
            <w:tcW w:w="175"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2</w:t>
            </w:r>
          </w:p>
        </w:tc>
        <w:tc>
          <w:tcPr>
            <w:tcW w:w="175"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c>
          <w:tcPr>
            <w:tcW w:w="175"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3</w:t>
            </w:r>
          </w:p>
        </w:tc>
        <w:tc>
          <w:tcPr>
            <w:tcW w:w="325"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c>
          <w:tcPr>
            <w:tcW w:w="285"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c>
          <w:tcPr>
            <w:tcW w:w="298"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c>
          <w:tcPr>
            <w:tcW w:w="298"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c>
          <w:tcPr>
            <w:tcW w:w="289" w:type="pct"/>
            <w:tcBorders>
              <w:top w:val="single" w:sz="4" w:space="0" w:color="auto"/>
              <w:left w:val="single" w:sz="4" w:space="0" w:color="auto"/>
              <w:bottom w:val="single" w:sz="4" w:space="0" w:color="auto"/>
              <w:right w:val="single" w:sz="4" w:space="0" w:color="auto"/>
            </w:tcBorders>
            <w:vAlign w:val="center"/>
          </w:tcPr>
          <w:p w:rsidR="00624636" w:rsidRPr="00A223D3" w:rsidRDefault="00624636" w:rsidP="00DA4A3C">
            <w:pPr>
              <w:autoSpaceDE w:val="0"/>
              <w:autoSpaceDN w:val="0"/>
              <w:adjustRightInd w:val="0"/>
              <w:jc w:val="center"/>
              <w:rPr>
                <w:rFonts w:ascii="Times New Roman" w:eastAsia="Times New Roman" w:hAnsi="Times New Roman" w:cs="Times New Roman"/>
                <w:color w:val="auto"/>
                <w:sz w:val="22"/>
                <w:szCs w:val="22"/>
              </w:rPr>
            </w:pPr>
            <w:r w:rsidRPr="00A223D3">
              <w:rPr>
                <w:rFonts w:ascii="Times New Roman" w:eastAsia="Times New Roman" w:hAnsi="Times New Roman" w:cs="Times New Roman"/>
                <w:color w:val="auto"/>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AE5153"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Средства поступлений, распределяемые между бюджетами бюджетной системы </w:t>
            </w:r>
            <w:r w:rsidR="00397D73" w:rsidRPr="00A223D3">
              <w:rPr>
                <w:rFonts w:ascii="Times New Roman" w:hAnsi="Times New Roman" w:cs="Times New Roman"/>
                <w:sz w:val="22"/>
                <w:szCs w:val="22"/>
              </w:rPr>
              <w:t>Луганской Народной Республики</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single" w:sz="4" w:space="0" w:color="auto"/>
              <w:bottom w:val="single" w:sz="4" w:space="0" w:color="auto"/>
            </w:tcBorders>
            <w:vAlign w:val="center"/>
          </w:tcPr>
          <w:p w:rsidR="00E74BDE" w:rsidRPr="00A223D3" w:rsidRDefault="00E74BDE"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DA4A3C"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Средства на счетах  в органах Государственного казначейства Луганской Народной Республики</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DA4A3C"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Средства юридических лиц, не являющихся участниками бюджетного процесса, на счетах в органах Государственного казначейства Луганской Народной Республики</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DA4A3C"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Средства на счетах  в органах Государственного казначейства Луганской Народной Республики, в пути</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DA4A3C"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Средства юридических лиц, не являющихся участниками бюджетного процесса, на счетах в органах Государственного казначейства Луганской Народной Республики, в пути</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Средства на счетах для выдачи и внесения наличных денежных средств</w:t>
            </w:r>
          </w:p>
        </w:tc>
        <w:tc>
          <w:tcPr>
            <w:tcW w:w="548"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8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Средства бюджета на счетах для выдачи и внесения наличных денежных средств</w:t>
            </w:r>
          </w:p>
        </w:tc>
        <w:tc>
          <w:tcPr>
            <w:tcW w:w="548"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single" w:sz="4" w:space="0" w:color="auto"/>
              <w:bottom w:val="single" w:sz="4" w:space="0" w:color="auto"/>
            </w:tcBorders>
            <w:vAlign w:val="center"/>
          </w:tcPr>
          <w:p w:rsidR="00E74BDE" w:rsidRPr="00A223D3" w:rsidDel="00F2588C" w:rsidRDefault="00E74BDE" w:rsidP="00DA4A3C">
            <w:pPr>
              <w:tabs>
                <w:tab w:val="center" w:pos="296"/>
              </w:tabs>
              <w:autoSpaceDE w:val="0"/>
              <w:autoSpaceDN w:val="0"/>
              <w:adjustRightInd w:val="0"/>
              <w:jc w:val="center"/>
              <w:rPr>
                <w:rFonts w:ascii="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Del="00532204"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E74BDE" w:rsidRPr="00A223D3" w:rsidDel="007B33A0"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85" w:type="pct"/>
            <w:tcBorders>
              <w:top w:val="single" w:sz="4" w:space="0" w:color="auto"/>
              <w:bottom w:val="single" w:sz="4" w:space="0" w:color="auto"/>
            </w:tcBorders>
            <w:vAlign w:val="center"/>
          </w:tcPr>
          <w:p w:rsidR="00E74BDE" w:rsidRPr="00A223D3" w:rsidRDefault="00E74BDE"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DA4A3C"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Средства юридических лиц, не являющихся участниками бюджетного процесса, на счетах для выдачи и внесения наличных денежных средств</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КИФ</w:t>
            </w:r>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Внутренние расчеты по поступлениям</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Внутренние расчеты по выбытиям</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F6B14" w:rsidP="000827A8">
            <w:pPr>
              <w:pStyle w:val="ConsPlusNonformat"/>
              <w:rPr>
                <w:rFonts w:ascii="Times New Roman" w:hAnsi="Times New Roman" w:cs="Times New Roman"/>
                <w:sz w:val="22"/>
                <w:szCs w:val="22"/>
              </w:rPr>
            </w:pPr>
            <w:r w:rsidRPr="00A223D3">
              <w:rPr>
                <w:rFonts w:ascii="Times New Roman" w:hAnsi="Times New Roman" w:cs="Times New Roman"/>
                <w:b/>
                <w:sz w:val="22"/>
                <w:szCs w:val="22"/>
              </w:rPr>
              <w:t>РАЗДЕЛ</w:t>
            </w:r>
            <w:r w:rsidR="00E74BDE" w:rsidRPr="00A223D3">
              <w:rPr>
                <w:rFonts w:ascii="Times New Roman" w:hAnsi="Times New Roman" w:cs="Times New Roman"/>
                <w:b/>
                <w:sz w:val="22"/>
                <w:szCs w:val="22"/>
              </w:rPr>
              <w:t xml:space="preserve"> 3. ОБЯЗАТЕЛЬСТВА</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 xml:space="preserve">Расчеты по операциям с наличными денежными средствами </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6</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8256DD" w:rsidP="000827A8">
            <w:pPr>
              <w:autoSpaceDE w:val="0"/>
              <w:autoSpaceDN w:val="0"/>
              <w:adjustRightInd w:val="0"/>
              <w:rPr>
                <w:rFonts w:ascii="Times New Roman" w:hAnsi="Times New Roman" w:cs="Times New Roman"/>
                <w:sz w:val="22"/>
                <w:szCs w:val="22"/>
              </w:rPr>
            </w:pPr>
            <w:hyperlink r:id="rId14" w:history="1">
              <w:r w:rsidR="00DA4A3C" w:rsidRPr="00A223D3">
                <w:rPr>
                  <w:rFonts w:ascii="Times New Roman" w:hAnsi="Times New Roman" w:cs="Times New Roman"/>
                  <w:sz w:val="22"/>
                  <w:szCs w:val="22"/>
                </w:rPr>
                <w:t>Расчеты</w:t>
              </w:r>
            </w:hyperlink>
            <w:r w:rsidR="00DA4A3C" w:rsidRPr="00A223D3">
              <w:rPr>
                <w:rFonts w:ascii="Times New Roman" w:hAnsi="Times New Roman" w:cs="Times New Roman"/>
                <w:sz w:val="22"/>
                <w:szCs w:val="22"/>
              </w:rPr>
              <w:t xml:space="preserve"> по операциям на счетах в органах Государственного казначейства Луганской Народной Республики</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7</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8256DD" w:rsidP="000827A8">
            <w:pPr>
              <w:autoSpaceDE w:val="0"/>
              <w:autoSpaceDN w:val="0"/>
              <w:adjustRightInd w:val="0"/>
              <w:rPr>
                <w:rFonts w:ascii="Times New Roman" w:hAnsi="Times New Roman" w:cs="Times New Roman"/>
                <w:sz w:val="22"/>
                <w:szCs w:val="22"/>
              </w:rPr>
            </w:pPr>
            <w:hyperlink r:id="rId15" w:history="1">
              <w:r w:rsidR="00DA4A3C" w:rsidRPr="00A223D3">
                <w:rPr>
                  <w:rFonts w:ascii="Times New Roman" w:hAnsi="Times New Roman" w:cs="Times New Roman"/>
                  <w:sz w:val="22"/>
                  <w:szCs w:val="22"/>
                </w:rPr>
                <w:t>Расчеты</w:t>
              </w:r>
            </w:hyperlink>
            <w:r w:rsidR="00DA4A3C" w:rsidRPr="00A223D3">
              <w:rPr>
                <w:rFonts w:ascii="Times New Roman" w:hAnsi="Times New Roman" w:cs="Times New Roman"/>
                <w:sz w:val="22"/>
                <w:szCs w:val="22"/>
              </w:rPr>
              <w:t xml:space="preserve"> по операциям на счетах в органах Государственного казначейства Луганской Народной Республики </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7</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DA4A3C" w:rsidRPr="00A223D3" w:rsidTr="00A223D3">
        <w:trPr>
          <w:trHeight w:val="20"/>
        </w:trPr>
        <w:tc>
          <w:tcPr>
            <w:tcW w:w="2088" w:type="pct"/>
            <w:tcBorders>
              <w:top w:val="single" w:sz="4" w:space="0" w:color="auto"/>
              <w:bottom w:val="single" w:sz="4" w:space="0" w:color="auto"/>
            </w:tcBorders>
            <w:vAlign w:val="center"/>
          </w:tcPr>
          <w:p w:rsidR="00DA4A3C" w:rsidRPr="00A223D3" w:rsidRDefault="00DA4A3C" w:rsidP="000827A8">
            <w:pPr>
              <w:autoSpaceDE w:val="0"/>
              <w:autoSpaceDN w:val="0"/>
              <w:adjustRightInd w:val="0"/>
              <w:rPr>
                <w:rFonts w:ascii="Times New Roman" w:hAnsi="Times New Roman" w:cs="Times New Roman"/>
                <w:sz w:val="22"/>
                <w:szCs w:val="22"/>
              </w:rPr>
            </w:pPr>
            <w:r w:rsidRPr="00A223D3">
              <w:rPr>
                <w:rFonts w:ascii="Times New Roman" w:hAnsi="Times New Roman" w:cs="Times New Roman"/>
                <w:sz w:val="22"/>
                <w:szCs w:val="22"/>
              </w:rPr>
              <w:t>Расчеты по операциям юридических лиц, не являющихся участниками бюджетного процесса</w:t>
            </w:r>
          </w:p>
        </w:tc>
        <w:tc>
          <w:tcPr>
            <w:tcW w:w="54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7</w:t>
            </w:r>
          </w:p>
        </w:tc>
        <w:tc>
          <w:tcPr>
            <w:tcW w:w="32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lang w:val="en-US"/>
              </w:rPr>
            </w:pPr>
            <w:r w:rsidRPr="00A223D3">
              <w:rPr>
                <w:rFonts w:ascii="Times New Roman" w:hAnsi="Times New Roman" w:cs="Times New Roman"/>
                <w:sz w:val="22"/>
                <w:szCs w:val="22"/>
                <w:lang w:val="en-US"/>
              </w:rPr>
              <w:t>X</w:t>
            </w:r>
          </w:p>
        </w:tc>
        <w:tc>
          <w:tcPr>
            <w:tcW w:w="298"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lang w:val="en-US"/>
              </w:rPr>
              <w:t>X</w:t>
            </w:r>
          </w:p>
        </w:tc>
        <w:tc>
          <w:tcPr>
            <w:tcW w:w="289" w:type="pct"/>
            <w:tcBorders>
              <w:top w:val="single" w:sz="4" w:space="0" w:color="auto"/>
              <w:bottom w:val="single" w:sz="4" w:space="0" w:color="auto"/>
            </w:tcBorders>
            <w:vAlign w:val="center"/>
          </w:tcPr>
          <w:p w:rsidR="00DA4A3C" w:rsidRPr="00A223D3" w:rsidRDefault="00DA4A3C" w:rsidP="00DA4A3C">
            <w:pPr>
              <w:autoSpaceDE w:val="0"/>
              <w:autoSpaceDN w:val="0"/>
              <w:adjustRightInd w:val="0"/>
              <w:jc w:val="center"/>
              <w:rPr>
                <w:rFonts w:ascii="Times New Roman" w:hAnsi="Times New Roman" w:cs="Times New Roman"/>
                <w:sz w:val="22"/>
                <w:szCs w:val="22"/>
              </w:rPr>
            </w:pPr>
            <w:r w:rsidRPr="00A223D3">
              <w:rPr>
                <w:rFonts w:ascii="Times New Roman" w:hAnsi="Times New Roman" w:cs="Times New Roman"/>
                <w:sz w:val="22"/>
                <w:szCs w:val="22"/>
                <w:lang w:val="en-US"/>
              </w:rPr>
              <w:t>X</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Внутренние расчеты по поступлениям</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8</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Внутренние расчеты по выбытиям</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9</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F6B14" w:rsidP="000827A8">
            <w:pPr>
              <w:pStyle w:val="ConsPlusNonformat"/>
              <w:rPr>
                <w:rFonts w:ascii="Times New Roman" w:hAnsi="Times New Roman" w:cs="Times New Roman"/>
                <w:b/>
                <w:sz w:val="22"/>
                <w:szCs w:val="22"/>
              </w:rPr>
            </w:pPr>
            <w:r w:rsidRPr="00A223D3">
              <w:rPr>
                <w:rFonts w:ascii="Times New Roman" w:hAnsi="Times New Roman" w:cs="Times New Roman"/>
                <w:b/>
                <w:sz w:val="22"/>
                <w:szCs w:val="22"/>
              </w:rPr>
              <w:lastRenderedPageBreak/>
              <w:t>РАЗДЕЛ</w:t>
            </w:r>
            <w:r w:rsidR="00E74BDE" w:rsidRPr="00A223D3">
              <w:rPr>
                <w:rFonts w:ascii="Times New Roman" w:hAnsi="Times New Roman" w:cs="Times New Roman"/>
                <w:b/>
                <w:sz w:val="22"/>
                <w:szCs w:val="22"/>
              </w:rPr>
              <w:t xml:space="preserve"> 4. </w:t>
            </w:r>
          </w:p>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b/>
                <w:sz w:val="22"/>
                <w:szCs w:val="22"/>
              </w:rPr>
              <w:t>ФИНАНСОВЫЙ РЕЗУЛЬТАТ</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Результат по кассовым операциям бюджета</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Результат по поступлениям в бюджет</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Результат по кассовому исполнению бюджета по поступлениям в бюджет</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КДБ, КИФ</w:t>
            </w:r>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8" w:type="pct"/>
            <w:tcBorders>
              <w:top w:val="single" w:sz="4" w:space="0" w:color="auto"/>
              <w:bottom w:val="single" w:sz="4" w:space="0" w:color="auto"/>
            </w:tcBorders>
            <w:vAlign w:val="center"/>
          </w:tcPr>
          <w:p w:rsidR="00E74BDE" w:rsidRPr="00A223D3" w:rsidRDefault="00E74BDE" w:rsidP="00DA4A3C">
            <w:pPr>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E74BDE" w:rsidRPr="00A223D3" w:rsidRDefault="00E74BDE" w:rsidP="00DA4A3C">
            <w:pPr>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E74BDE" w:rsidRPr="00A223D3" w:rsidRDefault="00E74BDE" w:rsidP="00DA4A3C">
            <w:pPr>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Результат по распределению поступлений между бюджетами бюджетной системы </w:t>
            </w:r>
            <w:r w:rsidR="00397D73" w:rsidRPr="00A223D3">
              <w:rPr>
                <w:rFonts w:ascii="Times New Roman" w:hAnsi="Times New Roman" w:cs="Times New Roman"/>
                <w:sz w:val="22"/>
                <w:szCs w:val="22"/>
              </w:rPr>
              <w:t>Луганской Народной Республики</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КДБ</w:t>
            </w:r>
          </w:p>
        </w:tc>
        <w:tc>
          <w:tcPr>
            <w:tcW w:w="344" w:type="pct"/>
            <w:tcBorders>
              <w:top w:val="single" w:sz="4" w:space="0" w:color="auto"/>
              <w:bottom w:val="single" w:sz="4" w:space="0" w:color="auto"/>
            </w:tcBorders>
            <w:vAlign w:val="center"/>
          </w:tcPr>
          <w:p w:rsidR="00E74BDE" w:rsidRPr="00A223D3" w:rsidRDefault="00E74BDE"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Результат по кассовому исполнению бюджета по выбытиям из бюджета</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Результат прошлых отчетных периодов </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E74BDE" w:rsidRPr="00A223D3" w:rsidRDefault="00E74BDE"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Результат прошлых отчетных периодов по кассовому исполнению бюджета</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E74BDE" w:rsidRPr="00A223D3" w:rsidRDefault="00E74BDE"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E74BDE" w:rsidRPr="00A223D3" w:rsidRDefault="00E74BDE"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Результат прошлых отчетных периодов по операциям с поступлениями в бюджетную систему </w:t>
            </w:r>
            <w:r w:rsidR="00397D73" w:rsidRPr="00A223D3">
              <w:rPr>
                <w:rFonts w:ascii="Times New Roman" w:hAnsi="Times New Roman" w:cs="Times New Roman"/>
                <w:sz w:val="22"/>
                <w:szCs w:val="22"/>
              </w:rPr>
              <w:t xml:space="preserve">Луганской </w:t>
            </w:r>
            <w:r w:rsidR="00397178" w:rsidRPr="00A223D3">
              <w:rPr>
                <w:rFonts w:ascii="Times New Roman" w:hAnsi="Times New Roman" w:cs="Times New Roman"/>
                <w:sz w:val="22"/>
                <w:szCs w:val="22"/>
              </w:rPr>
              <w:t>Н</w:t>
            </w:r>
            <w:r w:rsidR="00397D73" w:rsidRPr="00A223D3">
              <w:rPr>
                <w:rFonts w:ascii="Times New Roman" w:hAnsi="Times New Roman" w:cs="Times New Roman"/>
                <w:sz w:val="22"/>
                <w:szCs w:val="22"/>
              </w:rPr>
              <w:t>ародной Республики</w:t>
            </w:r>
          </w:p>
        </w:tc>
        <w:tc>
          <w:tcPr>
            <w:tcW w:w="54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proofErr w:type="spellStart"/>
            <w:r w:rsidRPr="00A223D3">
              <w:rPr>
                <w:rFonts w:ascii="Times New Roman" w:hAnsi="Times New Roman" w:cs="Times New Roman"/>
                <w:sz w:val="22"/>
                <w:szCs w:val="22"/>
              </w:rPr>
              <w:t>гКБК</w:t>
            </w:r>
            <w:proofErr w:type="spellEnd"/>
          </w:p>
        </w:tc>
        <w:tc>
          <w:tcPr>
            <w:tcW w:w="344" w:type="pct"/>
            <w:tcBorders>
              <w:top w:val="single" w:sz="4" w:space="0" w:color="auto"/>
              <w:bottom w:val="single" w:sz="4" w:space="0" w:color="auto"/>
            </w:tcBorders>
            <w:vAlign w:val="center"/>
          </w:tcPr>
          <w:p w:rsidR="00E74BDE" w:rsidRPr="00A223D3" w:rsidRDefault="00E74BDE"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85"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E74BDE" w:rsidRPr="00A223D3" w:rsidRDefault="00E74BDE"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EF6B14" w:rsidP="000827A8">
            <w:pPr>
              <w:pStyle w:val="ConsPlusNonformat"/>
              <w:rPr>
                <w:rFonts w:ascii="Times New Roman" w:hAnsi="Times New Roman" w:cs="Times New Roman"/>
                <w:b/>
                <w:sz w:val="22"/>
                <w:szCs w:val="22"/>
              </w:rPr>
            </w:pPr>
            <w:r w:rsidRPr="00A223D3">
              <w:rPr>
                <w:rFonts w:ascii="Times New Roman" w:hAnsi="Times New Roman" w:cs="Times New Roman"/>
                <w:b/>
                <w:sz w:val="22"/>
                <w:szCs w:val="22"/>
              </w:rPr>
              <w:t>РАЗДЕЛ</w:t>
            </w:r>
            <w:r w:rsidR="00B230B7" w:rsidRPr="00A223D3">
              <w:rPr>
                <w:rFonts w:ascii="Times New Roman" w:hAnsi="Times New Roman" w:cs="Times New Roman"/>
                <w:b/>
                <w:sz w:val="22"/>
                <w:szCs w:val="22"/>
              </w:rPr>
              <w:t xml:space="preserve"> </w:t>
            </w:r>
            <w:r w:rsidR="00397D73" w:rsidRPr="00A223D3">
              <w:rPr>
                <w:rFonts w:ascii="Times New Roman" w:hAnsi="Times New Roman" w:cs="Times New Roman"/>
                <w:b/>
                <w:sz w:val="22"/>
                <w:szCs w:val="22"/>
              </w:rPr>
              <w:t xml:space="preserve"> 5. САНКЦИОНИРОВАНИЕ РАСХОДОВ</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Санкционирование по текущему году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Санкционирование по первому году, следующему за </w:t>
            </w:r>
            <w:proofErr w:type="gramStart"/>
            <w:r w:rsidRPr="00A223D3">
              <w:rPr>
                <w:rFonts w:ascii="Times New Roman" w:hAnsi="Times New Roman" w:cs="Times New Roman"/>
                <w:sz w:val="22"/>
                <w:szCs w:val="22"/>
              </w:rPr>
              <w:t>текущим</w:t>
            </w:r>
            <w:proofErr w:type="gramEnd"/>
            <w:r w:rsidRPr="00A223D3">
              <w:rPr>
                <w:rFonts w:ascii="Times New Roman" w:hAnsi="Times New Roman" w:cs="Times New Roman"/>
                <w:sz w:val="22"/>
                <w:szCs w:val="22"/>
              </w:rPr>
              <w:t xml:space="preserve">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Лимиты бюджетных обязательств</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Доведенные лимиты бюджетных обязательств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spacing w:before="100" w:beforeAutospacing="1" w:after="100" w:afterAutospacing="1"/>
              <w:rPr>
                <w:rFonts w:ascii="Times New Roman" w:hAnsi="Times New Roman" w:cs="Times New Roman"/>
                <w:sz w:val="22"/>
                <w:szCs w:val="22"/>
              </w:rPr>
            </w:pPr>
            <w:r w:rsidRPr="00A223D3">
              <w:rPr>
                <w:rFonts w:ascii="Times New Roman" w:hAnsi="Times New Roman" w:cs="Times New Roman"/>
                <w:sz w:val="22"/>
                <w:szCs w:val="22"/>
              </w:rPr>
              <w:t xml:space="preserve">Лимиты бюджетных обязательств к распределению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Лимиты бюджетных обязательств  получателей бюджетных средств</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Переданные лимиты бюджетных обязательств</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Полученные лимиты бюджетных обязательств</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Лимиты бюджетных обязательств в пути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6</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Утвержденные лимиты бюджетных обязательств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9</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Обязательства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Принятые бюджетные обязательства</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Принятые денежные обязательства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jc w:val="center"/>
              <w:rPr>
                <w:rFonts w:ascii="Times New Roman" w:eastAsia="Times New Roman" w:hAnsi="Times New Roman" w:cs="Times New Roman"/>
                <w:sz w:val="22"/>
                <w:szCs w:val="22"/>
              </w:rPr>
            </w:pPr>
            <w:r w:rsidRPr="00A223D3">
              <w:rPr>
                <w:rFonts w:ascii="Times New Roman" w:eastAsia="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Исполненные денежные обязательства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X</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Бюджетные ассигнования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lastRenderedPageBreak/>
              <w:t xml:space="preserve">Доведенные бюджетные ассигнования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1</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Бюджетные ассигнования к распределению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2</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Переданные бюджетные ассигнования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Полученные бюджетные ассигнования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Бюджетные ассигнования в пути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6</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Утвержденные бюджетные ассигнования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3</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9</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Сметные (плановые, прогнозные) назначения</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КДБ, 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4</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Право на принятие бюджетных обязательств</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КРБ,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6</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bottom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 xml:space="preserve">Утвержденный объем финансового обеспечения </w:t>
            </w:r>
          </w:p>
        </w:tc>
        <w:tc>
          <w:tcPr>
            <w:tcW w:w="54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КДБ,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7</w:t>
            </w:r>
          </w:p>
        </w:tc>
        <w:tc>
          <w:tcPr>
            <w:tcW w:w="32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r w:rsidR="009537C4" w:rsidRPr="00A223D3" w:rsidTr="00A223D3">
        <w:trPr>
          <w:trHeight w:val="20"/>
        </w:trPr>
        <w:tc>
          <w:tcPr>
            <w:tcW w:w="2088" w:type="pct"/>
            <w:tcBorders>
              <w:top w:val="single" w:sz="4" w:space="0" w:color="auto"/>
            </w:tcBorders>
            <w:vAlign w:val="center"/>
          </w:tcPr>
          <w:p w:rsidR="00397D73" w:rsidRPr="00A223D3" w:rsidRDefault="00397D73" w:rsidP="000827A8">
            <w:pPr>
              <w:pStyle w:val="ConsPlusNonformat"/>
              <w:rPr>
                <w:rFonts w:ascii="Times New Roman" w:hAnsi="Times New Roman" w:cs="Times New Roman"/>
                <w:sz w:val="22"/>
                <w:szCs w:val="22"/>
              </w:rPr>
            </w:pPr>
            <w:r w:rsidRPr="00A223D3">
              <w:rPr>
                <w:rFonts w:ascii="Times New Roman" w:hAnsi="Times New Roman" w:cs="Times New Roman"/>
                <w:sz w:val="22"/>
                <w:szCs w:val="22"/>
              </w:rPr>
              <w:t>Получено финансового обеспечения</w:t>
            </w:r>
          </w:p>
        </w:tc>
        <w:tc>
          <w:tcPr>
            <w:tcW w:w="548"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КДБ, КИФ</w:t>
            </w:r>
          </w:p>
        </w:tc>
        <w:tc>
          <w:tcPr>
            <w:tcW w:w="344" w:type="pct"/>
            <w:tcBorders>
              <w:top w:val="single" w:sz="4" w:space="0" w:color="auto"/>
              <w:bottom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5</w:t>
            </w:r>
          </w:p>
        </w:tc>
        <w:tc>
          <w:tcPr>
            <w:tcW w:w="175"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175"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8</w:t>
            </w:r>
          </w:p>
        </w:tc>
        <w:tc>
          <w:tcPr>
            <w:tcW w:w="325"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85"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0</w:t>
            </w:r>
          </w:p>
        </w:tc>
        <w:tc>
          <w:tcPr>
            <w:tcW w:w="298"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98"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c>
          <w:tcPr>
            <w:tcW w:w="289" w:type="pct"/>
            <w:tcBorders>
              <w:top w:val="single" w:sz="4" w:space="0" w:color="auto"/>
            </w:tcBorders>
            <w:vAlign w:val="center"/>
          </w:tcPr>
          <w:p w:rsidR="00397D73" w:rsidRPr="00A223D3" w:rsidRDefault="00397D73" w:rsidP="00DA4A3C">
            <w:pPr>
              <w:pStyle w:val="ConsPlusNonformat"/>
              <w:jc w:val="center"/>
              <w:rPr>
                <w:rFonts w:ascii="Times New Roman" w:hAnsi="Times New Roman" w:cs="Times New Roman"/>
                <w:sz w:val="22"/>
                <w:szCs w:val="22"/>
              </w:rPr>
            </w:pPr>
            <w:r w:rsidRPr="00A223D3">
              <w:rPr>
                <w:rFonts w:ascii="Times New Roman" w:hAnsi="Times New Roman" w:cs="Times New Roman"/>
                <w:sz w:val="22"/>
                <w:szCs w:val="22"/>
              </w:rPr>
              <w:t>Х</w:t>
            </w:r>
          </w:p>
        </w:tc>
      </w:tr>
    </w:tbl>
    <w:p w:rsidR="00AE5153" w:rsidRPr="000A49B2" w:rsidRDefault="00AE5153" w:rsidP="00E74BDE">
      <w:pPr>
        <w:pStyle w:val="ConsPlusNormal"/>
        <w:jc w:val="center"/>
        <w:outlineLvl w:val="1"/>
        <w:rPr>
          <w:rFonts w:ascii="Times New Roman" w:hAnsi="Times New Roman" w:cs="Times New Roman"/>
          <w:sz w:val="28"/>
          <w:szCs w:val="28"/>
        </w:rPr>
      </w:pPr>
      <w:bookmarkStart w:id="3" w:name="P7616"/>
      <w:bookmarkEnd w:id="3"/>
    </w:p>
    <w:p w:rsidR="00E74BDE" w:rsidRPr="000A49B2" w:rsidRDefault="00E74BDE" w:rsidP="00E74BDE">
      <w:pPr>
        <w:pStyle w:val="ConsPlusNormal"/>
        <w:jc w:val="center"/>
        <w:outlineLvl w:val="1"/>
        <w:rPr>
          <w:rFonts w:ascii="Times New Roman" w:hAnsi="Times New Roman" w:cs="Times New Roman"/>
          <w:sz w:val="24"/>
          <w:szCs w:val="24"/>
        </w:rPr>
      </w:pPr>
      <w:r w:rsidRPr="000A49B2">
        <w:rPr>
          <w:rFonts w:ascii="Times New Roman" w:hAnsi="Times New Roman" w:cs="Times New Roman"/>
          <w:sz w:val="24"/>
          <w:szCs w:val="24"/>
        </w:rPr>
        <w:t>ЗАБАЛАНСОВЫЕ СЧЕТА</w:t>
      </w:r>
    </w:p>
    <w:p w:rsidR="00760DEE" w:rsidRPr="000A49B2" w:rsidRDefault="00760DEE" w:rsidP="00E74BDE">
      <w:pPr>
        <w:pStyle w:val="ConsPlusNormal"/>
        <w:jc w:val="center"/>
        <w:outlineLvl w:val="1"/>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797"/>
        <w:gridCol w:w="1842"/>
      </w:tblGrid>
      <w:tr w:rsidR="00E74BDE" w:rsidRPr="000A49B2" w:rsidTr="00E74BDE">
        <w:trPr>
          <w:trHeight w:val="240"/>
        </w:trPr>
        <w:tc>
          <w:tcPr>
            <w:tcW w:w="7797" w:type="dxa"/>
            <w:vAlign w:val="center"/>
          </w:tcPr>
          <w:p w:rsidR="00E74BDE" w:rsidRPr="000A49B2" w:rsidRDefault="00E74BDE" w:rsidP="00E74BDE">
            <w:pPr>
              <w:pStyle w:val="ConsPlusNonformat"/>
              <w:jc w:val="center"/>
              <w:rPr>
                <w:rFonts w:ascii="Times New Roman" w:hAnsi="Times New Roman" w:cs="Times New Roman"/>
                <w:sz w:val="24"/>
                <w:szCs w:val="24"/>
              </w:rPr>
            </w:pPr>
            <w:r w:rsidRPr="000A49B2">
              <w:rPr>
                <w:rFonts w:ascii="Times New Roman" w:hAnsi="Times New Roman" w:cs="Times New Roman"/>
                <w:sz w:val="24"/>
                <w:szCs w:val="24"/>
              </w:rPr>
              <w:t>Наименование счета</w:t>
            </w:r>
          </w:p>
        </w:tc>
        <w:tc>
          <w:tcPr>
            <w:tcW w:w="1842" w:type="dxa"/>
            <w:vAlign w:val="center"/>
          </w:tcPr>
          <w:p w:rsidR="00E74BDE" w:rsidRPr="000A49B2" w:rsidRDefault="00E74BDE" w:rsidP="00E74BDE">
            <w:pPr>
              <w:pStyle w:val="ConsPlusNonformat"/>
              <w:jc w:val="center"/>
              <w:rPr>
                <w:rFonts w:ascii="Times New Roman" w:hAnsi="Times New Roman" w:cs="Times New Roman"/>
                <w:sz w:val="24"/>
                <w:szCs w:val="24"/>
              </w:rPr>
            </w:pPr>
            <w:r w:rsidRPr="000A49B2">
              <w:rPr>
                <w:rFonts w:ascii="Times New Roman" w:hAnsi="Times New Roman" w:cs="Times New Roman"/>
                <w:sz w:val="24"/>
                <w:szCs w:val="24"/>
              </w:rPr>
              <w:t>Номер счета</w:t>
            </w:r>
          </w:p>
        </w:tc>
      </w:tr>
      <w:tr w:rsidR="00E74BDE" w:rsidRPr="000A49B2" w:rsidTr="00E74BDE">
        <w:trPr>
          <w:trHeight w:val="240"/>
        </w:trPr>
        <w:tc>
          <w:tcPr>
            <w:tcW w:w="7797" w:type="dxa"/>
            <w:tcBorders>
              <w:top w:val="nil"/>
            </w:tcBorders>
          </w:tcPr>
          <w:p w:rsidR="00E74BDE" w:rsidRPr="000A49B2" w:rsidRDefault="00E74BDE" w:rsidP="00E74BDE">
            <w:pPr>
              <w:pStyle w:val="ConsPlusNonformat"/>
              <w:jc w:val="center"/>
              <w:rPr>
                <w:rFonts w:ascii="Times New Roman" w:hAnsi="Times New Roman" w:cs="Times New Roman"/>
                <w:sz w:val="24"/>
                <w:szCs w:val="24"/>
              </w:rPr>
            </w:pPr>
            <w:r w:rsidRPr="000A49B2">
              <w:rPr>
                <w:rFonts w:ascii="Times New Roman" w:hAnsi="Times New Roman" w:cs="Times New Roman"/>
                <w:sz w:val="24"/>
                <w:szCs w:val="24"/>
              </w:rPr>
              <w:t>1</w:t>
            </w:r>
          </w:p>
        </w:tc>
        <w:tc>
          <w:tcPr>
            <w:tcW w:w="1842" w:type="dxa"/>
            <w:tcBorders>
              <w:top w:val="nil"/>
            </w:tcBorders>
          </w:tcPr>
          <w:p w:rsidR="00E74BDE" w:rsidRPr="000A49B2" w:rsidRDefault="00E74BDE" w:rsidP="00EF6B14">
            <w:pPr>
              <w:pStyle w:val="ConsPlusNonformat"/>
              <w:jc w:val="center"/>
              <w:rPr>
                <w:rFonts w:ascii="Times New Roman" w:hAnsi="Times New Roman" w:cs="Times New Roman"/>
                <w:sz w:val="24"/>
                <w:szCs w:val="24"/>
              </w:rPr>
            </w:pPr>
            <w:r w:rsidRPr="000A49B2">
              <w:rPr>
                <w:rFonts w:ascii="Times New Roman" w:hAnsi="Times New Roman" w:cs="Times New Roman"/>
                <w:sz w:val="24"/>
                <w:szCs w:val="24"/>
              </w:rPr>
              <w:t>2</w:t>
            </w:r>
          </w:p>
        </w:tc>
      </w:tr>
      <w:tr w:rsidR="00E74BDE" w:rsidRPr="000A49B2" w:rsidTr="00E74BDE">
        <w:trPr>
          <w:trHeight w:val="240"/>
        </w:trPr>
        <w:tc>
          <w:tcPr>
            <w:tcW w:w="7797" w:type="dxa"/>
            <w:tcBorders>
              <w:top w:val="nil"/>
            </w:tcBorders>
          </w:tcPr>
          <w:p w:rsidR="00E74BDE" w:rsidRPr="000A49B2" w:rsidRDefault="00E74BDE" w:rsidP="00EF6B14">
            <w:pPr>
              <w:pStyle w:val="ConsPlusNonformat"/>
              <w:rPr>
                <w:rFonts w:ascii="Times New Roman" w:hAnsi="Times New Roman" w:cs="Times New Roman"/>
                <w:sz w:val="24"/>
                <w:szCs w:val="24"/>
              </w:rPr>
            </w:pPr>
            <w:r w:rsidRPr="000A49B2">
              <w:rPr>
                <w:rFonts w:ascii="Times New Roman" w:hAnsi="Times New Roman" w:cs="Times New Roman"/>
                <w:sz w:val="24"/>
                <w:szCs w:val="24"/>
              </w:rPr>
              <w:t>Невыясненные поступления бюджета прошлых лет</w:t>
            </w:r>
          </w:p>
        </w:tc>
        <w:tc>
          <w:tcPr>
            <w:tcW w:w="1842" w:type="dxa"/>
            <w:tcBorders>
              <w:top w:val="nil"/>
            </w:tcBorders>
          </w:tcPr>
          <w:p w:rsidR="00E74BDE" w:rsidRPr="000A49B2" w:rsidRDefault="00E74BDE" w:rsidP="00EF6B14">
            <w:pPr>
              <w:pStyle w:val="ConsPlusNonformat"/>
              <w:jc w:val="center"/>
              <w:rPr>
                <w:rFonts w:ascii="Times New Roman" w:hAnsi="Times New Roman" w:cs="Times New Roman"/>
                <w:sz w:val="24"/>
                <w:szCs w:val="24"/>
              </w:rPr>
            </w:pPr>
            <w:bookmarkStart w:id="4" w:name="P7666"/>
            <w:bookmarkEnd w:id="4"/>
            <w:r w:rsidRPr="000A49B2">
              <w:rPr>
                <w:rFonts w:ascii="Times New Roman" w:hAnsi="Times New Roman" w:cs="Times New Roman"/>
                <w:sz w:val="24"/>
                <w:szCs w:val="24"/>
              </w:rPr>
              <w:t>19</w:t>
            </w:r>
          </w:p>
        </w:tc>
      </w:tr>
    </w:tbl>
    <w:p w:rsidR="00E74BDE" w:rsidRPr="00A223D3" w:rsidRDefault="004E5E94" w:rsidP="00E74BDE">
      <w:pPr>
        <w:autoSpaceDE w:val="0"/>
        <w:autoSpaceDN w:val="0"/>
        <w:adjustRightInd w:val="0"/>
        <w:jc w:val="both"/>
        <w:rPr>
          <w:rFonts w:ascii="Times New Roman" w:hAnsi="Times New Roman" w:cs="Times New Roman"/>
          <w:sz w:val="22"/>
          <w:szCs w:val="22"/>
        </w:rPr>
      </w:pPr>
      <w:r w:rsidRPr="00A223D3">
        <w:rPr>
          <w:rFonts w:ascii="Times New Roman" w:hAnsi="Times New Roman" w:cs="Times New Roman"/>
          <w:sz w:val="22"/>
          <w:szCs w:val="22"/>
        </w:rPr>
        <w:t>____________</w:t>
      </w:r>
    </w:p>
    <w:p w:rsidR="00AE5153" w:rsidRPr="00A223D3" w:rsidRDefault="00AE5153" w:rsidP="00161585">
      <w:pPr>
        <w:ind w:firstLine="709"/>
        <w:jc w:val="both"/>
        <w:rPr>
          <w:rFonts w:ascii="Times New Roman" w:hAnsi="Times New Roman"/>
          <w:sz w:val="22"/>
          <w:szCs w:val="22"/>
        </w:rPr>
      </w:pPr>
      <w:r w:rsidRPr="00A223D3">
        <w:rPr>
          <w:rFonts w:ascii="Times New Roman" w:hAnsi="Times New Roman"/>
          <w:sz w:val="22"/>
          <w:szCs w:val="22"/>
          <w:vertAlign w:val="superscript"/>
        </w:rPr>
        <w:t xml:space="preserve">* </w:t>
      </w:r>
      <w:proofErr w:type="spellStart"/>
      <w:r w:rsidRPr="00A223D3">
        <w:rPr>
          <w:rFonts w:ascii="Times New Roman" w:hAnsi="Times New Roman"/>
          <w:sz w:val="22"/>
          <w:szCs w:val="22"/>
        </w:rPr>
        <w:t>гКБК</w:t>
      </w:r>
      <w:proofErr w:type="spellEnd"/>
      <w:r w:rsidRPr="00A223D3">
        <w:rPr>
          <w:rFonts w:ascii="Times New Roman" w:hAnsi="Times New Roman"/>
          <w:sz w:val="22"/>
          <w:szCs w:val="22"/>
        </w:rPr>
        <w:t xml:space="preserve"> – </w:t>
      </w:r>
      <w:proofErr w:type="spellStart"/>
      <w:r w:rsidRPr="00A223D3">
        <w:rPr>
          <w:rFonts w:ascii="Times New Roman" w:hAnsi="Times New Roman"/>
          <w:sz w:val="22"/>
          <w:szCs w:val="22"/>
        </w:rPr>
        <w:t>группировочный</w:t>
      </w:r>
      <w:proofErr w:type="spellEnd"/>
      <w:r w:rsidRPr="00A223D3">
        <w:rPr>
          <w:rFonts w:ascii="Times New Roman" w:hAnsi="Times New Roman"/>
          <w:sz w:val="22"/>
          <w:szCs w:val="22"/>
        </w:rPr>
        <w:t xml:space="preserve"> код бюджетной классификации Луганской Народной Республики;</w:t>
      </w:r>
    </w:p>
    <w:p w:rsidR="00AE5153" w:rsidRPr="00A223D3" w:rsidRDefault="00AE5153" w:rsidP="00161585">
      <w:pPr>
        <w:ind w:firstLine="709"/>
        <w:jc w:val="both"/>
        <w:rPr>
          <w:rFonts w:ascii="Times New Roman" w:hAnsi="Times New Roman"/>
          <w:sz w:val="22"/>
          <w:szCs w:val="22"/>
        </w:rPr>
      </w:pPr>
      <w:r w:rsidRPr="00A223D3">
        <w:rPr>
          <w:rFonts w:ascii="Times New Roman" w:hAnsi="Times New Roman"/>
          <w:sz w:val="22"/>
          <w:szCs w:val="22"/>
        </w:rPr>
        <w:t>КДБ – код классификации доходов бюджетов;</w:t>
      </w:r>
    </w:p>
    <w:p w:rsidR="00AE5153" w:rsidRPr="00A223D3" w:rsidRDefault="00AE5153" w:rsidP="00161585">
      <w:pPr>
        <w:ind w:firstLine="709"/>
        <w:jc w:val="both"/>
        <w:rPr>
          <w:rFonts w:ascii="Times New Roman" w:hAnsi="Times New Roman"/>
          <w:sz w:val="22"/>
          <w:szCs w:val="22"/>
        </w:rPr>
      </w:pPr>
      <w:r w:rsidRPr="00A223D3">
        <w:rPr>
          <w:rFonts w:ascii="Times New Roman" w:hAnsi="Times New Roman"/>
          <w:sz w:val="22"/>
          <w:szCs w:val="22"/>
        </w:rPr>
        <w:t>КРБ – код классификации расходов бюджетов;</w:t>
      </w:r>
    </w:p>
    <w:p w:rsidR="00AE5153" w:rsidRPr="00A223D3" w:rsidRDefault="00AE5153" w:rsidP="00161585">
      <w:pPr>
        <w:ind w:firstLine="709"/>
        <w:jc w:val="both"/>
        <w:rPr>
          <w:rFonts w:ascii="Times New Roman" w:hAnsi="Times New Roman" w:cs="Times New Roman"/>
          <w:sz w:val="22"/>
          <w:szCs w:val="22"/>
        </w:rPr>
      </w:pPr>
      <w:r w:rsidRPr="00A223D3">
        <w:rPr>
          <w:rFonts w:ascii="Times New Roman" w:hAnsi="Times New Roman"/>
          <w:sz w:val="22"/>
          <w:szCs w:val="22"/>
        </w:rPr>
        <w:t xml:space="preserve">КИФ – код </w:t>
      </w:r>
      <w:proofErr w:type="gramStart"/>
      <w:r w:rsidRPr="00A223D3">
        <w:rPr>
          <w:rFonts w:ascii="Times New Roman" w:hAnsi="Times New Roman"/>
          <w:sz w:val="22"/>
          <w:szCs w:val="22"/>
        </w:rPr>
        <w:t>классификации источников финансирования дефицитов бюджетов</w:t>
      </w:r>
      <w:proofErr w:type="gramEnd"/>
      <w:r w:rsidR="00B232B1" w:rsidRPr="00A223D3">
        <w:rPr>
          <w:rFonts w:ascii="Times New Roman" w:hAnsi="Times New Roman"/>
          <w:sz w:val="22"/>
          <w:szCs w:val="22"/>
        </w:rPr>
        <w:t>;</w:t>
      </w:r>
    </w:p>
    <w:p w:rsidR="00AE5153" w:rsidRPr="00A223D3" w:rsidRDefault="00AE5153" w:rsidP="00161585">
      <w:pPr>
        <w:autoSpaceDE w:val="0"/>
        <w:autoSpaceDN w:val="0"/>
        <w:adjustRightInd w:val="0"/>
        <w:ind w:firstLine="709"/>
        <w:jc w:val="both"/>
        <w:rPr>
          <w:rFonts w:ascii="Times New Roman" w:hAnsi="Times New Roman" w:cs="Times New Roman"/>
          <w:sz w:val="22"/>
          <w:szCs w:val="22"/>
        </w:rPr>
      </w:pPr>
      <w:r w:rsidRPr="00A223D3">
        <w:rPr>
          <w:rFonts w:ascii="Times New Roman" w:hAnsi="Times New Roman" w:cs="Times New Roman"/>
          <w:sz w:val="22"/>
          <w:szCs w:val="22"/>
        </w:rPr>
        <w:t>Если иное не установлено Инструкцией по применению плана счетов бюджетного учета, отражение в номере счета бюджетного учета аналитического кода по бюджетной классификации осуществляется в</w:t>
      </w:r>
      <w:r w:rsidRPr="00A223D3">
        <w:rPr>
          <w:rFonts w:ascii="Times New Roman" w:hAnsi="Times New Roman" w:cs="Times New Roman"/>
          <w:sz w:val="22"/>
          <w:szCs w:val="22"/>
          <w:lang w:val="en-US"/>
        </w:rPr>
        <w:t> </w:t>
      </w:r>
      <w:r w:rsidRPr="00A223D3">
        <w:rPr>
          <w:rFonts w:ascii="Times New Roman" w:hAnsi="Times New Roman" w:cs="Times New Roman"/>
          <w:sz w:val="22"/>
          <w:szCs w:val="22"/>
        </w:rPr>
        <w:t>следующем порядке:</w:t>
      </w:r>
    </w:p>
    <w:p w:rsidR="00AE5153" w:rsidRPr="00A223D3" w:rsidRDefault="00AE5153" w:rsidP="00161585">
      <w:pPr>
        <w:pStyle w:val="ConsPlusNormal"/>
        <w:ind w:firstLine="709"/>
        <w:jc w:val="both"/>
        <w:rPr>
          <w:rFonts w:ascii="Times New Roman" w:hAnsi="Times New Roman" w:cs="Times New Roman"/>
          <w:szCs w:val="22"/>
        </w:rPr>
      </w:pPr>
      <w:proofErr w:type="spellStart"/>
      <w:r w:rsidRPr="00A223D3">
        <w:rPr>
          <w:rFonts w:ascii="Times New Roman" w:hAnsi="Times New Roman" w:cs="Times New Roman"/>
          <w:szCs w:val="22"/>
        </w:rPr>
        <w:t>гКБК</w:t>
      </w:r>
      <w:proofErr w:type="spellEnd"/>
      <w:r w:rsidRPr="00A223D3">
        <w:rPr>
          <w:rFonts w:ascii="Times New Roman" w:hAnsi="Times New Roman" w:cs="Times New Roman"/>
          <w:szCs w:val="22"/>
        </w:rPr>
        <w:t xml:space="preserve"> – в 4 – 17 разрядах номера счета указываются нули;</w:t>
      </w:r>
    </w:p>
    <w:p w:rsidR="00AE5153" w:rsidRPr="00A223D3" w:rsidRDefault="00AE5153" w:rsidP="00161585">
      <w:pPr>
        <w:pStyle w:val="ConsPlusNormal"/>
        <w:ind w:firstLine="709"/>
        <w:jc w:val="both"/>
        <w:rPr>
          <w:rFonts w:ascii="Times New Roman" w:hAnsi="Times New Roman" w:cs="Times New Roman"/>
          <w:szCs w:val="22"/>
        </w:rPr>
      </w:pPr>
      <w:proofErr w:type="gramStart"/>
      <w:r w:rsidRPr="00A223D3">
        <w:rPr>
          <w:rFonts w:ascii="Times New Roman" w:hAnsi="Times New Roman" w:cs="Times New Roman"/>
          <w:szCs w:val="22"/>
        </w:rPr>
        <w:t>КРБ – в 1 – 17 разрядах номера счета указываются первые 17 разрядов кода классификации расходов бюджетов, по которому осуществляется операция по</w:t>
      </w:r>
      <w:r w:rsidRPr="00A223D3">
        <w:rPr>
          <w:rFonts w:ascii="Times New Roman" w:hAnsi="Times New Roman" w:cs="Times New Roman"/>
          <w:szCs w:val="22"/>
          <w:lang w:val="en-US"/>
        </w:rPr>
        <w:t> </w:t>
      </w:r>
      <w:r w:rsidRPr="00A223D3">
        <w:rPr>
          <w:rFonts w:ascii="Times New Roman" w:hAnsi="Times New Roman" w:cs="Times New Roman"/>
          <w:szCs w:val="22"/>
        </w:rPr>
        <w:t>исполнению бюджета бюджетной системы Луганской Народной Республики;</w:t>
      </w:r>
      <w:proofErr w:type="gramEnd"/>
    </w:p>
    <w:p w:rsidR="00AE5153" w:rsidRPr="00A223D3" w:rsidRDefault="00AE5153" w:rsidP="00161585">
      <w:pPr>
        <w:pStyle w:val="ConsPlusNormal"/>
        <w:ind w:firstLine="709"/>
        <w:jc w:val="both"/>
        <w:rPr>
          <w:rFonts w:ascii="Times New Roman" w:hAnsi="Times New Roman" w:cs="Times New Roman"/>
          <w:szCs w:val="22"/>
        </w:rPr>
      </w:pPr>
      <w:proofErr w:type="gramStart"/>
      <w:r w:rsidRPr="00A223D3">
        <w:rPr>
          <w:rFonts w:ascii="Times New Roman" w:hAnsi="Times New Roman" w:cs="Times New Roman"/>
          <w:szCs w:val="22"/>
        </w:rPr>
        <w:t xml:space="preserve">КДБ – в 1 – 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Луганской </w:t>
      </w:r>
      <w:r w:rsidR="00B232B1" w:rsidRPr="00A223D3">
        <w:rPr>
          <w:rFonts w:ascii="Times New Roman" w:hAnsi="Times New Roman" w:cs="Times New Roman"/>
          <w:szCs w:val="22"/>
        </w:rPr>
        <w:t>Н</w:t>
      </w:r>
      <w:r w:rsidRPr="00A223D3">
        <w:rPr>
          <w:rFonts w:ascii="Times New Roman" w:hAnsi="Times New Roman" w:cs="Times New Roman"/>
          <w:szCs w:val="22"/>
        </w:rPr>
        <w:t>ародной Республики;</w:t>
      </w:r>
      <w:proofErr w:type="gramEnd"/>
    </w:p>
    <w:p w:rsidR="001B2CA6" w:rsidRPr="00A223D3" w:rsidRDefault="00AE5153" w:rsidP="00161585">
      <w:pPr>
        <w:pStyle w:val="ConsPlusNormal"/>
        <w:ind w:firstLine="709"/>
        <w:jc w:val="both"/>
        <w:rPr>
          <w:rFonts w:ascii="Times New Roman" w:hAnsi="Times New Roman" w:cs="Times New Roman"/>
          <w:szCs w:val="22"/>
        </w:rPr>
      </w:pPr>
      <w:r w:rsidRPr="00A223D3">
        <w:rPr>
          <w:rFonts w:ascii="Times New Roman" w:hAnsi="Times New Roman" w:cs="Times New Roman"/>
          <w:szCs w:val="22"/>
        </w:rPr>
        <w:t xml:space="preserve">КИФ – в 1 – 17 разрядах номера счета указываются первые 17 разрядов </w:t>
      </w:r>
      <w:proofErr w:type="gramStart"/>
      <w:r w:rsidRPr="00A223D3">
        <w:rPr>
          <w:rFonts w:ascii="Times New Roman" w:hAnsi="Times New Roman" w:cs="Times New Roman"/>
          <w:szCs w:val="22"/>
        </w:rPr>
        <w:t>кода классификации источников финансирования дефицитов бюджетов</w:t>
      </w:r>
      <w:proofErr w:type="gramEnd"/>
      <w:r w:rsidRPr="00A223D3">
        <w:rPr>
          <w:rFonts w:ascii="Times New Roman" w:hAnsi="Times New Roman" w:cs="Times New Roman"/>
          <w:szCs w:val="22"/>
        </w:rPr>
        <w:t xml:space="preserve">, </w:t>
      </w:r>
    </w:p>
    <w:p w:rsidR="00AE5153" w:rsidRPr="00A223D3" w:rsidRDefault="00AE5153" w:rsidP="001B2CA6">
      <w:pPr>
        <w:pStyle w:val="ConsPlusNormal"/>
        <w:jc w:val="both"/>
        <w:rPr>
          <w:rFonts w:ascii="Times New Roman" w:hAnsi="Times New Roman" w:cs="Times New Roman"/>
          <w:szCs w:val="22"/>
        </w:rPr>
      </w:pPr>
      <w:proofErr w:type="gramStart"/>
      <w:r w:rsidRPr="00A223D3">
        <w:rPr>
          <w:rFonts w:ascii="Times New Roman" w:hAnsi="Times New Roman" w:cs="Times New Roman"/>
          <w:szCs w:val="22"/>
        </w:rPr>
        <w:t>по</w:t>
      </w:r>
      <w:r w:rsidRPr="00A223D3">
        <w:rPr>
          <w:rFonts w:ascii="Times New Roman" w:hAnsi="Times New Roman" w:cs="Times New Roman"/>
          <w:szCs w:val="22"/>
          <w:lang w:val="en-US"/>
        </w:rPr>
        <w:t> </w:t>
      </w:r>
      <w:r w:rsidRPr="00A223D3">
        <w:rPr>
          <w:rFonts w:ascii="Times New Roman" w:hAnsi="Times New Roman" w:cs="Times New Roman"/>
          <w:szCs w:val="22"/>
        </w:rPr>
        <w:t xml:space="preserve"> которому осуществляется операция, по исполнению бюджета бюджетной системы </w:t>
      </w:r>
      <w:r w:rsidR="00B232B1" w:rsidRPr="00A223D3">
        <w:rPr>
          <w:rFonts w:ascii="Times New Roman" w:hAnsi="Times New Roman" w:cs="Times New Roman"/>
          <w:szCs w:val="22"/>
        </w:rPr>
        <w:t>Луганской Народной Республики</w:t>
      </w:r>
      <w:r w:rsidR="00D6534E" w:rsidRPr="00A223D3">
        <w:rPr>
          <w:rFonts w:ascii="Times New Roman" w:hAnsi="Times New Roman" w:cs="Times New Roman"/>
          <w:szCs w:val="22"/>
        </w:rPr>
        <w:t>, операция со средствами юридических лиц, не являющихся участниками бюджетного процесса</w:t>
      </w:r>
      <w:r w:rsidRPr="00A223D3">
        <w:rPr>
          <w:rFonts w:ascii="Times New Roman" w:hAnsi="Times New Roman" w:cs="Times New Roman"/>
          <w:szCs w:val="22"/>
        </w:rPr>
        <w:t>;</w:t>
      </w:r>
      <w:proofErr w:type="gramEnd"/>
    </w:p>
    <w:p w:rsidR="001B2CA6" w:rsidRPr="00A223D3" w:rsidRDefault="00AE5153" w:rsidP="00D6534E">
      <w:pPr>
        <w:pStyle w:val="ConsPlusNormal"/>
        <w:ind w:firstLine="709"/>
        <w:jc w:val="both"/>
        <w:rPr>
          <w:szCs w:val="22"/>
        </w:rPr>
      </w:pPr>
      <w:bookmarkStart w:id="5" w:name="P7614"/>
      <w:bookmarkEnd w:id="5"/>
      <w:r w:rsidRPr="00A223D3">
        <w:rPr>
          <w:rFonts w:ascii="Times New Roman" w:hAnsi="Times New Roman" w:cs="Times New Roman"/>
          <w:szCs w:val="22"/>
        </w:rPr>
        <w:t>XXX – соответствующий код классификации операций сектора государственного управления.</w:t>
      </w:r>
    </w:p>
    <w:p w:rsidR="001B2CA6" w:rsidRPr="00A223D3" w:rsidRDefault="001B2CA6" w:rsidP="001B2CA6">
      <w:pPr>
        <w:tabs>
          <w:tab w:val="left" w:pos="5600"/>
        </w:tabs>
        <w:rPr>
          <w:rFonts w:ascii="Times New Roman" w:hAnsi="Times New Roman" w:cs="Times New Roman"/>
          <w:sz w:val="22"/>
          <w:szCs w:val="22"/>
        </w:rPr>
      </w:pPr>
      <w:r w:rsidRPr="00A223D3">
        <w:rPr>
          <w:sz w:val="22"/>
          <w:szCs w:val="22"/>
        </w:rPr>
        <w:tab/>
      </w:r>
    </w:p>
    <w:sectPr w:rsidR="001B2CA6" w:rsidRPr="00A223D3" w:rsidSect="003903FD">
      <w:headerReference w:type="default" r:id="rId16"/>
      <w:headerReference w:type="first" r:id="rId17"/>
      <w:pgSz w:w="11909" w:h="16838"/>
      <w:pgMar w:top="1134" w:right="567" w:bottom="1134" w:left="1701" w:header="454" w:footer="567" w:gutter="0"/>
      <w:pgNumType w:start="1" w:chapStyle="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DD" w:rsidRDefault="008256DD">
      <w:r>
        <w:separator/>
      </w:r>
    </w:p>
  </w:endnote>
  <w:endnote w:type="continuationSeparator" w:id="0">
    <w:p w:rsidR="008256DD" w:rsidRDefault="0082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DD" w:rsidRDefault="008256DD"/>
  </w:footnote>
  <w:footnote w:type="continuationSeparator" w:id="0">
    <w:p w:rsidR="008256DD" w:rsidRDefault="008256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83987"/>
      <w:docPartObj>
        <w:docPartGallery w:val="Page Numbers (Top of Page)"/>
        <w:docPartUnique/>
      </w:docPartObj>
    </w:sdtPr>
    <w:sdtEndPr>
      <w:rPr>
        <w:rFonts w:ascii="Times New Roman" w:hAnsi="Times New Roman" w:cs="Times New Roman"/>
      </w:rPr>
    </w:sdtEndPr>
    <w:sdtContent>
      <w:p w:rsidR="00613F76" w:rsidRPr="00D6534E" w:rsidRDefault="00613F76" w:rsidP="00D6534E">
        <w:pPr>
          <w:pStyle w:val="af8"/>
          <w:jc w:val="center"/>
          <w:rPr>
            <w:rFonts w:ascii="Times New Roman" w:hAnsi="Times New Roman" w:cs="Times New Roman"/>
          </w:rPr>
        </w:pPr>
        <w:r w:rsidRPr="00F93D4D">
          <w:rPr>
            <w:rFonts w:ascii="Times New Roman" w:hAnsi="Times New Roman" w:cs="Times New Roman"/>
          </w:rPr>
          <w:fldChar w:fldCharType="begin"/>
        </w:r>
        <w:r w:rsidRPr="00F93D4D">
          <w:rPr>
            <w:rFonts w:ascii="Times New Roman" w:hAnsi="Times New Roman" w:cs="Times New Roman"/>
          </w:rPr>
          <w:instrText>PAGE   \* MERGEFORMAT</w:instrText>
        </w:r>
        <w:r w:rsidRPr="00F93D4D">
          <w:rPr>
            <w:rFonts w:ascii="Times New Roman" w:hAnsi="Times New Roman" w:cs="Times New Roman"/>
          </w:rPr>
          <w:fldChar w:fldCharType="separate"/>
        </w:r>
        <w:r w:rsidR="00640817">
          <w:rPr>
            <w:rFonts w:ascii="Times New Roman" w:hAnsi="Times New Roman" w:cs="Times New Roman"/>
            <w:noProof/>
          </w:rPr>
          <w:t>16</w:t>
        </w:r>
        <w:r w:rsidRPr="00F93D4D">
          <w:rPr>
            <w:rFonts w:ascii="Times New Roman" w:hAnsi="Times New Roman" w:cs="Times New Roman"/>
          </w:rPr>
          <w:fldChar w:fldCharType="end"/>
        </w:r>
      </w:p>
      <w:p w:rsidR="00613F76" w:rsidRDefault="008256DD" w:rsidP="001B2CA6">
        <w:pPr>
          <w:pStyle w:val="af8"/>
          <w:rPr>
            <w:rFonts w:ascii="Times New Roman" w:hAnsi="Times New Roman" w:cs="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60054"/>
      <w:docPartObj>
        <w:docPartGallery w:val="Page Numbers (Top of Page)"/>
        <w:docPartUnique/>
      </w:docPartObj>
    </w:sdtPr>
    <w:sdtEndPr>
      <w:rPr>
        <w:rFonts w:ascii="Times New Roman" w:hAnsi="Times New Roman" w:cs="Times New Roman"/>
      </w:rPr>
    </w:sdtEndPr>
    <w:sdtContent>
      <w:p w:rsidR="00613F76" w:rsidRPr="00E71359" w:rsidRDefault="00613F76" w:rsidP="00E71359">
        <w:pPr>
          <w:pStyle w:val="af8"/>
          <w:jc w:val="center"/>
          <w:rPr>
            <w:rFonts w:ascii="Times New Roman" w:hAnsi="Times New Roman" w:cs="Times New Roman"/>
          </w:rPr>
        </w:pPr>
        <w:r w:rsidRPr="00E71359">
          <w:rPr>
            <w:rFonts w:ascii="Times New Roman" w:hAnsi="Times New Roman" w:cs="Times New Roman"/>
          </w:rPr>
          <w:fldChar w:fldCharType="begin"/>
        </w:r>
        <w:r w:rsidRPr="00E71359">
          <w:rPr>
            <w:rFonts w:ascii="Times New Roman" w:hAnsi="Times New Roman" w:cs="Times New Roman"/>
          </w:rPr>
          <w:instrText>PAGE   \* MERGEFORMAT</w:instrText>
        </w:r>
        <w:r w:rsidRPr="00E71359">
          <w:rPr>
            <w:rFonts w:ascii="Times New Roman" w:hAnsi="Times New Roman" w:cs="Times New Roman"/>
          </w:rPr>
          <w:fldChar w:fldCharType="separate"/>
        </w:r>
        <w:r w:rsidR="00640817">
          <w:rPr>
            <w:rFonts w:ascii="Times New Roman" w:hAnsi="Times New Roman" w:cs="Times New Roman"/>
            <w:noProof/>
          </w:rPr>
          <w:t>2</w:t>
        </w:r>
        <w:r w:rsidRPr="00E71359">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76" w:rsidRDefault="00613F7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2B0"/>
    <w:multiLevelType w:val="multilevel"/>
    <w:tmpl w:val="A7563646"/>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69CA"/>
    <w:multiLevelType w:val="multilevel"/>
    <w:tmpl w:val="5C361F54"/>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44C5"/>
    <w:multiLevelType w:val="multilevel"/>
    <w:tmpl w:val="F6BAC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0704F"/>
    <w:multiLevelType w:val="hybridMultilevel"/>
    <w:tmpl w:val="E2E4C976"/>
    <w:lvl w:ilvl="0" w:tplc="96E440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247835"/>
    <w:multiLevelType w:val="hybridMultilevel"/>
    <w:tmpl w:val="29A4F3FC"/>
    <w:lvl w:ilvl="0" w:tplc="08D4F658">
      <w:start w:val="6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C962DF"/>
    <w:multiLevelType w:val="hybridMultilevel"/>
    <w:tmpl w:val="A9CC7FFC"/>
    <w:lvl w:ilvl="0" w:tplc="B0F06FB4">
      <w:start w:val="10"/>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3E32308"/>
    <w:multiLevelType w:val="multilevel"/>
    <w:tmpl w:val="2C84427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5D329F"/>
    <w:multiLevelType w:val="hybridMultilevel"/>
    <w:tmpl w:val="5F943AA2"/>
    <w:lvl w:ilvl="0" w:tplc="9CA4C7C4">
      <w:start w:val="10"/>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050538C"/>
    <w:multiLevelType w:val="multilevel"/>
    <w:tmpl w:val="E03A8BC2"/>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F2AF6"/>
    <w:multiLevelType w:val="hybridMultilevel"/>
    <w:tmpl w:val="65921C68"/>
    <w:lvl w:ilvl="0" w:tplc="DC58D1CE">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61775B"/>
    <w:multiLevelType w:val="multilevel"/>
    <w:tmpl w:val="801665AA"/>
    <w:lvl w:ilvl="0">
      <w:start w:val="502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D97FF4"/>
    <w:multiLevelType w:val="multilevel"/>
    <w:tmpl w:val="FB9AD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93C97"/>
    <w:multiLevelType w:val="hybridMultilevel"/>
    <w:tmpl w:val="4A865302"/>
    <w:lvl w:ilvl="0" w:tplc="70DE845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E515D1"/>
    <w:multiLevelType w:val="multilevel"/>
    <w:tmpl w:val="618258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CF1EE4"/>
    <w:multiLevelType w:val="multilevel"/>
    <w:tmpl w:val="A9D290AE"/>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C41E5"/>
    <w:multiLevelType w:val="multilevel"/>
    <w:tmpl w:val="70C0CDCC"/>
    <w:lvl w:ilvl="0">
      <w:start w:val="503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944C26"/>
    <w:multiLevelType w:val="hybridMultilevel"/>
    <w:tmpl w:val="8FA2C7E6"/>
    <w:lvl w:ilvl="0" w:tplc="C59A617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44BB7348"/>
    <w:multiLevelType w:val="multilevel"/>
    <w:tmpl w:val="D318E1DC"/>
    <w:lvl w:ilvl="0">
      <w:start w:val="50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2D4FBB"/>
    <w:multiLevelType w:val="multilevel"/>
    <w:tmpl w:val="237EF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341553"/>
    <w:multiLevelType w:val="multilevel"/>
    <w:tmpl w:val="85069A2A"/>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E3F99"/>
    <w:multiLevelType w:val="multilevel"/>
    <w:tmpl w:val="01F0B3F4"/>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44410D"/>
    <w:multiLevelType w:val="multilevel"/>
    <w:tmpl w:val="A3D80176"/>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2B227A"/>
    <w:multiLevelType w:val="hybridMultilevel"/>
    <w:tmpl w:val="97309CCA"/>
    <w:lvl w:ilvl="0" w:tplc="8C40D63E">
      <w:start w:val="20"/>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760B5AA1"/>
    <w:multiLevelType w:val="multilevel"/>
    <w:tmpl w:val="19CAA846"/>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BD68AA"/>
    <w:multiLevelType w:val="multilevel"/>
    <w:tmpl w:val="0A0005BA"/>
    <w:lvl w:ilvl="0">
      <w:start w:val="2020"/>
      <w:numFmt w:val="decimal"/>
      <w:lvlText w:val="27.0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301A89"/>
    <w:multiLevelType w:val="multilevel"/>
    <w:tmpl w:val="4A82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5"/>
  </w:num>
  <w:num w:numId="3">
    <w:abstractNumId w:val="6"/>
  </w:num>
  <w:num w:numId="4">
    <w:abstractNumId w:val="13"/>
  </w:num>
  <w:num w:numId="5">
    <w:abstractNumId w:val="18"/>
  </w:num>
  <w:num w:numId="6">
    <w:abstractNumId w:val="19"/>
  </w:num>
  <w:num w:numId="7">
    <w:abstractNumId w:val="21"/>
  </w:num>
  <w:num w:numId="8">
    <w:abstractNumId w:val="14"/>
  </w:num>
  <w:num w:numId="9">
    <w:abstractNumId w:val="2"/>
  </w:num>
  <w:num w:numId="10">
    <w:abstractNumId w:val="20"/>
  </w:num>
  <w:num w:numId="11">
    <w:abstractNumId w:val="1"/>
  </w:num>
  <w:num w:numId="12">
    <w:abstractNumId w:val="8"/>
  </w:num>
  <w:num w:numId="13">
    <w:abstractNumId w:val="24"/>
  </w:num>
  <w:num w:numId="14">
    <w:abstractNumId w:val="23"/>
  </w:num>
  <w:num w:numId="15">
    <w:abstractNumId w:val="0"/>
  </w:num>
  <w:num w:numId="16">
    <w:abstractNumId w:val="17"/>
  </w:num>
  <w:num w:numId="17">
    <w:abstractNumId w:val="10"/>
  </w:num>
  <w:num w:numId="18">
    <w:abstractNumId w:val="15"/>
  </w:num>
  <w:num w:numId="19">
    <w:abstractNumId w:val="16"/>
  </w:num>
  <w:num w:numId="20">
    <w:abstractNumId w:val="22"/>
  </w:num>
  <w:num w:numId="21">
    <w:abstractNumId w:val="4"/>
  </w:num>
  <w:num w:numId="22">
    <w:abstractNumId w:val="12"/>
  </w:num>
  <w:num w:numId="23">
    <w:abstractNumId w:val="9"/>
  </w:num>
  <w:num w:numId="24">
    <w:abstractNumId w:val="7"/>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B6"/>
    <w:rsid w:val="0003122A"/>
    <w:rsid w:val="00032B12"/>
    <w:rsid w:val="00033750"/>
    <w:rsid w:val="00035AE2"/>
    <w:rsid w:val="000410D9"/>
    <w:rsid w:val="000445BE"/>
    <w:rsid w:val="0004534D"/>
    <w:rsid w:val="0006194B"/>
    <w:rsid w:val="00061B68"/>
    <w:rsid w:val="000629AD"/>
    <w:rsid w:val="00063B20"/>
    <w:rsid w:val="00066187"/>
    <w:rsid w:val="000743DC"/>
    <w:rsid w:val="00080671"/>
    <w:rsid w:val="000827A8"/>
    <w:rsid w:val="00095E26"/>
    <w:rsid w:val="00097CCC"/>
    <w:rsid w:val="000A2B69"/>
    <w:rsid w:val="000A3E9D"/>
    <w:rsid w:val="000A49B2"/>
    <w:rsid w:val="000A5903"/>
    <w:rsid w:val="000A643F"/>
    <w:rsid w:val="000B3F28"/>
    <w:rsid w:val="000B55FF"/>
    <w:rsid w:val="000B6E1D"/>
    <w:rsid w:val="000C45BF"/>
    <w:rsid w:val="000D77BA"/>
    <w:rsid w:val="000E1B14"/>
    <w:rsid w:val="000E3243"/>
    <w:rsid w:val="000E32F3"/>
    <w:rsid w:val="000E5615"/>
    <w:rsid w:val="000F1996"/>
    <w:rsid w:val="000F4C12"/>
    <w:rsid w:val="000F5361"/>
    <w:rsid w:val="00103288"/>
    <w:rsid w:val="00110108"/>
    <w:rsid w:val="0011088E"/>
    <w:rsid w:val="0011102F"/>
    <w:rsid w:val="001124B0"/>
    <w:rsid w:val="00112F91"/>
    <w:rsid w:val="00113945"/>
    <w:rsid w:val="00115621"/>
    <w:rsid w:val="00120F38"/>
    <w:rsid w:val="00122CC9"/>
    <w:rsid w:val="00122E62"/>
    <w:rsid w:val="00122EEE"/>
    <w:rsid w:val="00125DC1"/>
    <w:rsid w:val="00130C9C"/>
    <w:rsid w:val="00131C17"/>
    <w:rsid w:val="00161482"/>
    <w:rsid w:val="00161585"/>
    <w:rsid w:val="0016260E"/>
    <w:rsid w:val="00164762"/>
    <w:rsid w:val="00164BFD"/>
    <w:rsid w:val="00172118"/>
    <w:rsid w:val="00173CCF"/>
    <w:rsid w:val="00181598"/>
    <w:rsid w:val="0018198E"/>
    <w:rsid w:val="0018458D"/>
    <w:rsid w:val="001854D6"/>
    <w:rsid w:val="00192053"/>
    <w:rsid w:val="001B19C2"/>
    <w:rsid w:val="001B2073"/>
    <w:rsid w:val="001B2CA6"/>
    <w:rsid w:val="001B2F41"/>
    <w:rsid w:val="001C0D61"/>
    <w:rsid w:val="001C1689"/>
    <w:rsid w:val="001C1D92"/>
    <w:rsid w:val="001D031C"/>
    <w:rsid w:val="001D6870"/>
    <w:rsid w:val="001E6065"/>
    <w:rsid w:val="001E6FE8"/>
    <w:rsid w:val="001F1CE0"/>
    <w:rsid w:val="001F2ED9"/>
    <w:rsid w:val="001F7B1D"/>
    <w:rsid w:val="00232139"/>
    <w:rsid w:val="0023586F"/>
    <w:rsid w:val="0024247F"/>
    <w:rsid w:val="00261292"/>
    <w:rsid w:val="00262014"/>
    <w:rsid w:val="00263870"/>
    <w:rsid w:val="002755CA"/>
    <w:rsid w:val="00281C6B"/>
    <w:rsid w:val="00281CB0"/>
    <w:rsid w:val="002859B7"/>
    <w:rsid w:val="002876E2"/>
    <w:rsid w:val="002A0072"/>
    <w:rsid w:val="002A7BAB"/>
    <w:rsid w:val="002C290E"/>
    <w:rsid w:val="002D235F"/>
    <w:rsid w:val="002D28B5"/>
    <w:rsid w:val="002D3C65"/>
    <w:rsid w:val="002F11F1"/>
    <w:rsid w:val="002F7EC8"/>
    <w:rsid w:val="00304365"/>
    <w:rsid w:val="003053B2"/>
    <w:rsid w:val="00320713"/>
    <w:rsid w:val="0032453A"/>
    <w:rsid w:val="00331EA3"/>
    <w:rsid w:val="0034338F"/>
    <w:rsid w:val="00372420"/>
    <w:rsid w:val="00374831"/>
    <w:rsid w:val="00386B7C"/>
    <w:rsid w:val="003903FD"/>
    <w:rsid w:val="00395A01"/>
    <w:rsid w:val="00396DF4"/>
    <w:rsid w:val="00397178"/>
    <w:rsid w:val="00397D73"/>
    <w:rsid w:val="003A68B0"/>
    <w:rsid w:val="003A7258"/>
    <w:rsid w:val="003C0904"/>
    <w:rsid w:val="003D6419"/>
    <w:rsid w:val="003D6C37"/>
    <w:rsid w:val="003E6B37"/>
    <w:rsid w:val="003F03ED"/>
    <w:rsid w:val="003F1822"/>
    <w:rsid w:val="003F60C9"/>
    <w:rsid w:val="0040126A"/>
    <w:rsid w:val="004036BB"/>
    <w:rsid w:val="0040516E"/>
    <w:rsid w:val="004072A3"/>
    <w:rsid w:val="00410462"/>
    <w:rsid w:val="004324EB"/>
    <w:rsid w:val="00442D0E"/>
    <w:rsid w:val="00460696"/>
    <w:rsid w:val="004775AA"/>
    <w:rsid w:val="00485851"/>
    <w:rsid w:val="0049001D"/>
    <w:rsid w:val="004A69E6"/>
    <w:rsid w:val="004B4DF6"/>
    <w:rsid w:val="004C4B36"/>
    <w:rsid w:val="004C5B0A"/>
    <w:rsid w:val="004D3513"/>
    <w:rsid w:val="004D3FD9"/>
    <w:rsid w:val="004D6C9B"/>
    <w:rsid w:val="004E3956"/>
    <w:rsid w:val="004E5994"/>
    <w:rsid w:val="004E5E94"/>
    <w:rsid w:val="00501A5D"/>
    <w:rsid w:val="00502399"/>
    <w:rsid w:val="0050571D"/>
    <w:rsid w:val="0051075C"/>
    <w:rsid w:val="00515047"/>
    <w:rsid w:val="00531958"/>
    <w:rsid w:val="00534D89"/>
    <w:rsid w:val="005352FE"/>
    <w:rsid w:val="0053666D"/>
    <w:rsid w:val="0054711B"/>
    <w:rsid w:val="00547718"/>
    <w:rsid w:val="00562E75"/>
    <w:rsid w:val="00577551"/>
    <w:rsid w:val="00584D39"/>
    <w:rsid w:val="005866FE"/>
    <w:rsid w:val="00593779"/>
    <w:rsid w:val="005A17A3"/>
    <w:rsid w:val="005A31EB"/>
    <w:rsid w:val="005A60DA"/>
    <w:rsid w:val="005B047C"/>
    <w:rsid w:val="005C3883"/>
    <w:rsid w:val="005C48C9"/>
    <w:rsid w:val="005C5C1B"/>
    <w:rsid w:val="005C5F84"/>
    <w:rsid w:val="005E0A47"/>
    <w:rsid w:val="005E38A8"/>
    <w:rsid w:val="005E4D3F"/>
    <w:rsid w:val="00612116"/>
    <w:rsid w:val="00613F76"/>
    <w:rsid w:val="00621CEA"/>
    <w:rsid w:val="006236E1"/>
    <w:rsid w:val="00623E67"/>
    <w:rsid w:val="00624636"/>
    <w:rsid w:val="00626749"/>
    <w:rsid w:val="00626878"/>
    <w:rsid w:val="006318D1"/>
    <w:rsid w:val="00632D24"/>
    <w:rsid w:val="00635CB5"/>
    <w:rsid w:val="00640817"/>
    <w:rsid w:val="00645957"/>
    <w:rsid w:val="00645D39"/>
    <w:rsid w:val="006562D1"/>
    <w:rsid w:val="00661562"/>
    <w:rsid w:val="00661C92"/>
    <w:rsid w:val="00663606"/>
    <w:rsid w:val="0066498B"/>
    <w:rsid w:val="00670316"/>
    <w:rsid w:val="00676B2B"/>
    <w:rsid w:val="00694820"/>
    <w:rsid w:val="006A0249"/>
    <w:rsid w:val="006A07C5"/>
    <w:rsid w:val="006A1AA2"/>
    <w:rsid w:val="006A1B94"/>
    <w:rsid w:val="006A7E0B"/>
    <w:rsid w:val="006B009A"/>
    <w:rsid w:val="006B244B"/>
    <w:rsid w:val="006B2E23"/>
    <w:rsid w:val="006C513B"/>
    <w:rsid w:val="006C5938"/>
    <w:rsid w:val="006C59EA"/>
    <w:rsid w:val="006C60F1"/>
    <w:rsid w:val="006D047E"/>
    <w:rsid w:val="006D11B4"/>
    <w:rsid w:val="006D2301"/>
    <w:rsid w:val="006D3521"/>
    <w:rsid w:val="006D4AF6"/>
    <w:rsid w:val="006E02A7"/>
    <w:rsid w:val="006E7A47"/>
    <w:rsid w:val="006F1111"/>
    <w:rsid w:val="006F3097"/>
    <w:rsid w:val="006F6A54"/>
    <w:rsid w:val="006F7117"/>
    <w:rsid w:val="00705B8A"/>
    <w:rsid w:val="007063E3"/>
    <w:rsid w:val="0071583B"/>
    <w:rsid w:val="00715A5C"/>
    <w:rsid w:val="007250AD"/>
    <w:rsid w:val="00725BF5"/>
    <w:rsid w:val="00744412"/>
    <w:rsid w:val="00745D02"/>
    <w:rsid w:val="007516A0"/>
    <w:rsid w:val="00754D77"/>
    <w:rsid w:val="00755041"/>
    <w:rsid w:val="00760DEE"/>
    <w:rsid w:val="00781273"/>
    <w:rsid w:val="0078211F"/>
    <w:rsid w:val="00792D9A"/>
    <w:rsid w:val="007B2A74"/>
    <w:rsid w:val="007C1CAC"/>
    <w:rsid w:val="007D0A04"/>
    <w:rsid w:val="007D54F4"/>
    <w:rsid w:val="007D6234"/>
    <w:rsid w:val="007D62CF"/>
    <w:rsid w:val="007F5D38"/>
    <w:rsid w:val="007F7E92"/>
    <w:rsid w:val="00800C14"/>
    <w:rsid w:val="0080346D"/>
    <w:rsid w:val="0081181A"/>
    <w:rsid w:val="00824287"/>
    <w:rsid w:val="008256DD"/>
    <w:rsid w:val="00833DB6"/>
    <w:rsid w:val="00835ADD"/>
    <w:rsid w:val="00846CA7"/>
    <w:rsid w:val="00854F81"/>
    <w:rsid w:val="00862FD0"/>
    <w:rsid w:val="00865DF8"/>
    <w:rsid w:val="00880C77"/>
    <w:rsid w:val="00881983"/>
    <w:rsid w:val="00890990"/>
    <w:rsid w:val="008928FE"/>
    <w:rsid w:val="008A5157"/>
    <w:rsid w:val="008B55F6"/>
    <w:rsid w:val="008B7761"/>
    <w:rsid w:val="008C00DC"/>
    <w:rsid w:val="008C5361"/>
    <w:rsid w:val="008F0032"/>
    <w:rsid w:val="008F1385"/>
    <w:rsid w:val="008F6A97"/>
    <w:rsid w:val="00900064"/>
    <w:rsid w:val="009001BC"/>
    <w:rsid w:val="009315E7"/>
    <w:rsid w:val="00934A5E"/>
    <w:rsid w:val="00942A1B"/>
    <w:rsid w:val="009454C9"/>
    <w:rsid w:val="00950913"/>
    <w:rsid w:val="009537C4"/>
    <w:rsid w:val="00953A8A"/>
    <w:rsid w:val="00963B32"/>
    <w:rsid w:val="00965986"/>
    <w:rsid w:val="00967A71"/>
    <w:rsid w:val="009729D3"/>
    <w:rsid w:val="009A43EF"/>
    <w:rsid w:val="009B14BF"/>
    <w:rsid w:val="009D00BD"/>
    <w:rsid w:val="009D3152"/>
    <w:rsid w:val="009D42D6"/>
    <w:rsid w:val="009D44BE"/>
    <w:rsid w:val="009E606B"/>
    <w:rsid w:val="00A005A3"/>
    <w:rsid w:val="00A02AC1"/>
    <w:rsid w:val="00A0666C"/>
    <w:rsid w:val="00A06DA5"/>
    <w:rsid w:val="00A17E47"/>
    <w:rsid w:val="00A20EF9"/>
    <w:rsid w:val="00A223D3"/>
    <w:rsid w:val="00A22417"/>
    <w:rsid w:val="00A25502"/>
    <w:rsid w:val="00A40E47"/>
    <w:rsid w:val="00A412C7"/>
    <w:rsid w:val="00A41DC4"/>
    <w:rsid w:val="00A508DB"/>
    <w:rsid w:val="00A53D30"/>
    <w:rsid w:val="00A55394"/>
    <w:rsid w:val="00A5638D"/>
    <w:rsid w:val="00A56BDB"/>
    <w:rsid w:val="00A57AEC"/>
    <w:rsid w:val="00A7796A"/>
    <w:rsid w:val="00A82B2A"/>
    <w:rsid w:val="00A856D8"/>
    <w:rsid w:val="00AA7727"/>
    <w:rsid w:val="00AB1FA9"/>
    <w:rsid w:val="00AB4E39"/>
    <w:rsid w:val="00AB593C"/>
    <w:rsid w:val="00AC02E1"/>
    <w:rsid w:val="00AE104D"/>
    <w:rsid w:val="00AE4933"/>
    <w:rsid w:val="00AE4AEC"/>
    <w:rsid w:val="00AE5153"/>
    <w:rsid w:val="00AE53DF"/>
    <w:rsid w:val="00AF0A0A"/>
    <w:rsid w:val="00AF169E"/>
    <w:rsid w:val="00AF2312"/>
    <w:rsid w:val="00AF29B3"/>
    <w:rsid w:val="00B05DAA"/>
    <w:rsid w:val="00B11B5D"/>
    <w:rsid w:val="00B230B7"/>
    <w:rsid w:val="00B232B1"/>
    <w:rsid w:val="00B2449B"/>
    <w:rsid w:val="00B31595"/>
    <w:rsid w:val="00B31762"/>
    <w:rsid w:val="00B46607"/>
    <w:rsid w:val="00B60A7C"/>
    <w:rsid w:val="00B67788"/>
    <w:rsid w:val="00B7117D"/>
    <w:rsid w:val="00B75035"/>
    <w:rsid w:val="00B8023E"/>
    <w:rsid w:val="00B957BC"/>
    <w:rsid w:val="00BA4737"/>
    <w:rsid w:val="00BA5EB6"/>
    <w:rsid w:val="00BB5585"/>
    <w:rsid w:val="00BC2A6B"/>
    <w:rsid w:val="00BC6824"/>
    <w:rsid w:val="00BC6DB9"/>
    <w:rsid w:val="00BD4320"/>
    <w:rsid w:val="00BE2901"/>
    <w:rsid w:val="00C01B8E"/>
    <w:rsid w:val="00C0444C"/>
    <w:rsid w:val="00C22FCE"/>
    <w:rsid w:val="00C3261D"/>
    <w:rsid w:val="00C3392D"/>
    <w:rsid w:val="00C352DC"/>
    <w:rsid w:val="00C40BF8"/>
    <w:rsid w:val="00C41D20"/>
    <w:rsid w:val="00C50337"/>
    <w:rsid w:val="00C67DB6"/>
    <w:rsid w:val="00C8004A"/>
    <w:rsid w:val="00C81231"/>
    <w:rsid w:val="00C8351A"/>
    <w:rsid w:val="00C83E28"/>
    <w:rsid w:val="00C85318"/>
    <w:rsid w:val="00C87C58"/>
    <w:rsid w:val="00C90C72"/>
    <w:rsid w:val="00C911A4"/>
    <w:rsid w:val="00CA0629"/>
    <w:rsid w:val="00CA52AC"/>
    <w:rsid w:val="00CA5E4B"/>
    <w:rsid w:val="00CB3BB2"/>
    <w:rsid w:val="00CB3C5C"/>
    <w:rsid w:val="00CC37A4"/>
    <w:rsid w:val="00CD4072"/>
    <w:rsid w:val="00CF422F"/>
    <w:rsid w:val="00D028C6"/>
    <w:rsid w:val="00D03BEB"/>
    <w:rsid w:val="00D12666"/>
    <w:rsid w:val="00D15E82"/>
    <w:rsid w:val="00D21459"/>
    <w:rsid w:val="00D2187D"/>
    <w:rsid w:val="00D25BCF"/>
    <w:rsid w:val="00D505B3"/>
    <w:rsid w:val="00D60E5B"/>
    <w:rsid w:val="00D6162C"/>
    <w:rsid w:val="00D6534E"/>
    <w:rsid w:val="00D6784D"/>
    <w:rsid w:val="00D74B45"/>
    <w:rsid w:val="00D8522E"/>
    <w:rsid w:val="00D9165C"/>
    <w:rsid w:val="00D94D1D"/>
    <w:rsid w:val="00DA4A3C"/>
    <w:rsid w:val="00DB06B9"/>
    <w:rsid w:val="00DB1C91"/>
    <w:rsid w:val="00DB47F3"/>
    <w:rsid w:val="00DD275A"/>
    <w:rsid w:val="00DD294F"/>
    <w:rsid w:val="00DD4346"/>
    <w:rsid w:val="00DE44AE"/>
    <w:rsid w:val="00DF1C7B"/>
    <w:rsid w:val="00E11430"/>
    <w:rsid w:val="00E13224"/>
    <w:rsid w:val="00E25794"/>
    <w:rsid w:val="00E3441A"/>
    <w:rsid w:val="00E40CBE"/>
    <w:rsid w:val="00E50C06"/>
    <w:rsid w:val="00E51EB5"/>
    <w:rsid w:val="00E52DBD"/>
    <w:rsid w:val="00E550D8"/>
    <w:rsid w:val="00E62A3B"/>
    <w:rsid w:val="00E71017"/>
    <w:rsid w:val="00E71359"/>
    <w:rsid w:val="00E714D9"/>
    <w:rsid w:val="00E73822"/>
    <w:rsid w:val="00E74BDE"/>
    <w:rsid w:val="00E75F63"/>
    <w:rsid w:val="00E869F8"/>
    <w:rsid w:val="00E96FFE"/>
    <w:rsid w:val="00EA407F"/>
    <w:rsid w:val="00EA4548"/>
    <w:rsid w:val="00EA45AB"/>
    <w:rsid w:val="00EA770C"/>
    <w:rsid w:val="00EB1110"/>
    <w:rsid w:val="00EB7DDA"/>
    <w:rsid w:val="00EC02EA"/>
    <w:rsid w:val="00EC596E"/>
    <w:rsid w:val="00ED76CF"/>
    <w:rsid w:val="00ED787A"/>
    <w:rsid w:val="00EE1CFD"/>
    <w:rsid w:val="00EE1F48"/>
    <w:rsid w:val="00EF6B14"/>
    <w:rsid w:val="00F052B5"/>
    <w:rsid w:val="00F12C67"/>
    <w:rsid w:val="00F26C60"/>
    <w:rsid w:val="00F448B6"/>
    <w:rsid w:val="00F45DC8"/>
    <w:rsid w:val="00F46B64"/>
    <w:rsid w:val="00F61460"/>
    <w:rsid w:val="00F709E5"/>
    <w:rsid w:val="00F7699B"/>
    <w:rsid w:val="00F80F1B"/>
    <w:rsid w:val="00F81233"/>
    <w:rsid w:val="00F845E0"/>
    <w:rsid w:val="00F93D4D"/>
    <w:rsid w:val="00F96EA7"/>
    <w:rsid w:val="00FB13A1"/>
    <w:rsid w:val="00FC5693"/>
    <w:rsid w:val="00FD0015"/>
    <w:rsid w:val="00FD558A"/>
    <w:rsid w:val="00FD5A16"/>
    <w:rsid w:val="00FD77E3"/>
    <w:rsid w:val="00FE21EF"/>
    <w:rsid w:val="00FE715C"/>
    <w:rsid w:val="00FF5280"/>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Колонтитул + 9;5 pt"/>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0">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1pt1">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pt2">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21">
    <w:name w:val="Основной текст2"/>
    <w:basedOn w:val="a"/>
    <w:link w:val="a6"/>
    <w:pPr>
      <w:shd w:val="clear" w:color="auto" w:fill="FFFFFF"/>
      <w:spacing w:before="300" w:after="300" w:line="322" w:lineRule="exact"/>
      <w:ind w:hanging="2220"/>
      <w:jc w:val="both"/>
    </w:pPr>
    <w:rPr>
      <w:rFonts w:ascii="Times New Roman" w:eastAsia="Times New Roman" w:hAnsi="Times New Roman" w:cs="Times New Roman"/>
      <w:sz w:val="27"/>
      <w:szCs w:val="27"/>
    </w:rPr>
  </w:style>
  <w:style w:type="paragraph" w:customStyle="1" w:styleId="a5">
    <w:name w:val="Подпись к картинке"/>
    <w:basedOn w:val="a"/>
    <w:link w:val="a4"/>
    <w:pPr>
      <w:shd w:val="clear" w:color="auto" w:fill="FFFFFF"/>
      <w:spacing w:line="278"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480" w:after="480" w:line="0" w:lineRule="atLeast"/>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200" w:line="274" w:lineRule="exac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60" w:after="480" w:line="274" w:lineRule="exact"/>
      <w:ind w:hanging="600"/>
      <w:jc w:val="center"/>
    </w:pPr>
    <w:rPr>
      <w:rFonts w:ascii="Times New Roman" w:eastAsia="Times New Roman" w:hAnsi="Times New Roman" w:cs="Times New Roman"/>
      <w:i/>
      <w:iCs/>
      <w:sz w:val="23"/>
      <w:szCs w:val="23"/>
    </w:rPr>
  </w:style>
  <w:style w:type="paragraph" w:customStyle="1" w:styleId="23">
    <w:name w:val="Заголовок №2"/>
    <w:basedOn w:val="a"/>
    <w:link w:val="22"/>
    <w:pPr>
      <w:shd w:val="clear" w:color="auto" w:fill="FFFFFF"/>
      <w:spacing w:before="300" w:after="420" w:line="0" w:lineRule="atLeast"/>
      <w:outlineLvl w:val="1"/>
    </w:pPr>
    <w:rPr>
      <w:rFonts w:ascii="Times New Roman" w:eastAsia="Times New Roman" w:hAnsi="Times New Roman" w:cs="Times New Roman"/>
      <w:b/>
      <w:bCs/>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300" w:after="420" w:line="0" w:lineRule="atLeast"/>
      <w:outlineLvl w:val="0"/>
    </w:pPr>
    <w:rPr>
      <w:rFonts w:ascii="Times New Roman" w:eastAsia="Times New Roman" w:hAnsi="Times New Roman" w:cs="Times New Roman"/>
      <w:b/>
      <w:bCs/>
      <w:sz w:val="28"/>
      <w:szCs w:val="28"/>
    </w:rPr>
  </w:style>
  <w:style w:type="character" w:styleId="ac">
    <w:name w:val="annotation reference"/>
    <w:basedOn w:val="a0"/>
    <w:uiPriority w:val="99"/>
    <w:semiHidden/>
    <w:unhideWhenUsed/>
    <w:rsid w:val="00621CEA"/>
    <w:rPr>
      <w:sz w:val="16"/>
      <w:szCs w:val="16"/>
    </w:rPr>
  </w:style>
  <w:style w:type="paragraph" w:styleId="ad">
    <w:name w:val="annotation text"/>
    <w:basedOn w:val="a"/>
    <w:link w:val="ae"/>
    <w:uiPriority w:val="99"/>
    <w:semiHidden/>
    <w:unhideWhenUsed/>
    <w:rsid w:val="00621CEA"/>
    <w:rPr>
      <w:sz w:val="20"/>
      <w:szCs w:val="20"/>
    </w:rPr>
  </w:style>
  <w:style w:type="character" w:customStyle="1" w:styleId="ae">
    <w:name w:val="Текст примечания Знак"/>
    <w:basedOn w:val="a0"/>
    <w:link w:val="ad"/>
    <w:uiPriority w:val="99"/>
    <w:semiHidden/>
    <w:rsid w:val="00621CEA"/>
    <w:rPr>
      <w:color w:val="000000"/>
      <w:sz w:val="20"/>
      <w:szCs w:val="20"/>
    </w:rPr>
  </w:style>
  <w:style w:type="paragraph" w:styleId="af">
    <w:name w:val="annotation subject"/>
    <w:basedOn w:val="ad"/>
    <w:next w:val="ad"/>
    <w:link w:val="af0"/>
    <w:uiPriority w:val="99"/>
    <w:semiHidden/>
    <w:unhideWhenUsed/>
    <w:rsid w:val="00621CEA"/>
    <w:rPr>
      <w:b/>
      <w:bCs/>
    </w:rPr>
  </w:style>
  <w:style w:type="character" w:customStyle="1" w:styleId="af0">
    <w:name w:val="Тема примечания Знак"/>
    <w:basedOn w:val="ae"/>
    <w:link w:val="af"/>
    <w:uiPriority w:val="99"/>
    <w:semiHidden/>
    <w:rsid w:val="00621CEA"/>
    <w:rPr>
      <w:b/>
      <w:bCs/>
      <w:color w:val="000000"/>
      <w:sz w:val="20"/>
      <w:szCs w:val="20"/>
    </w:rPr>
  </w:style>
  <w:style w:type="paragraph" w:styleId="af1">
    <w:name w:val="Balloon Text"/>
    <w:basedOn w:val="a"/>
    <w:link w:val="af2"/>
    <w:uiPriority w:val="99"/>
    <w:semiHidden/>
    <w:unhideWhenUsed/>
    <w:rsid w:val="00621CEA"/>
    <w:rPr>
      <w:rFonts w:ascii="Tahoma" w:hAnsi="Tahoma" w:cs="Tahoma"/>
      <w:sz w:val="16"/>
      <w:szCs w:val="16"/>
    </w:rPr>
  </w:style>
  <w:style w:type="character" w:customStyle="1" w:styleId="af2">
    <w:name w:val="Текст выноски Знак"/>
    <w:basedOn w:val="a0"/>
    <w:link w:val="af1"/>
    <w:uiPriority w:val="99"/>
    <w:semiHidden/>
    <w:rsid w:val="00621CEA"/>
    <w:rPr>
      <w:rFonts w:ascii="Tahoma" w:hAnsi="Tahoma" w:cs="Tahoma"/>
      <w:color w:val="000000"/>
      <w:sz w:val="16"/>
      <w:szCs w:val="16"/>
    </w:rPr>
  </w:style>
  <w:style w:type="paragraph" w:styleId="af3">
    <w:name w:val="Body Text"/>
    <w:basedOn w:val="a"/>
    <w:link w:val="af4"/>
    <w:uiPriority w:val="1"/>
    <w:qFormat/>
    <w:rsid w:val="005B047C"/>
    <w:pPr>
      <w:autoSpaceDE w:val="0"/>
      <w:autoSpaceDN w:val="0"/>
      <w:ind w:left="122"/>
      <w:jc w:val="both"/>
    </w:pPr>
    <w:rPr>
      <w:rFonts w:ascii="Times New Roman" w:eastAsia="Times New Roman" w:hAnsi="Times New Roman" w:cs="Times New Roman"/>
      <w:color w:val="auto"/>
      <w:sz w:val="28"/>
      <w:szCs w:val="28"/>
      <w:lang w:bidi="ru-RU"/>
    </w:rPr>
  </w:style>
  <w:style w:type="character" w:customStyle="1" w:styleId="af4">
    <w:name w:val="Основной текст Знак"/>
    <w:basedOn w:val="a0"/>
    <w:link w:val="af3"/>
    <w:uiPriority w:val="1"/>
    <w:rsid w:val="005B047C"/>
    <w:rPr>
      <w:rFonts w:ascii="Times New Roman" w:eastAsia="Times New Roman" w:hAnsi="Times New Roman" w:cs="Times New Roman"/>
      <w:sz w:val="28"/>
      <w:szCs w:val="28"/>
      <w:lang w:bidi="ru-RU"/>
    </w:rPr>
  </w:style>
  <w:style w:type="table" w:styleId="af5">
    <w:name w:val="Table Grid"/>
    <w:basedOn w:val="a1"/>
    <w:uiPriority w:val="59"/>
    <w:rsid w:val="005B047C"/>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08DB"/>
    <w:pPr>
      <w:autoSpaceDE w:val="0"/>
      <w:autoSpaceDN w:val="0"/>
    </w:pPr>
    <w:rPr>
      <w:rFonts w:eastAsia="Times New Roman"/>
      <w:sz w:val="20"/>
      <w:szCs w:val="20"/>
    </w:rPr>
  </w:style>
  <w:style w:type="paragraph" w:customStyle="1" w:styleId="ConsPlusNormal">
    <w:name w:val="ConsPlusNormal"/>
    <w:rsid w:val="00396DF4"/>
    <w:pPr>
      <w:autoSpaceDE w:val="0"/>
      <w:autoSpaceDN w:val="0"/>
    </w:pPr>
    <w:rPr>
      <w:rFonts w:ascii="Calibri" w:eastAsia="Times New Roman" w:hAnsi="Calibri" w:cs="Calibri"/>
      <w:sz w:val="22"/>
      <w:szCs w:val="20"/>
    </w:rPr>
  </w:style>
  <w:style w:type="paragraph" w:customStyle="1" w:styleId="ConsPlusTitle">
    <w:name w:val="ConsPlusTitle"/>
    <w:rsid w:val="00E74BDE"/>
    <w:pPr>
      <w:autoSpaceDE w:val="0"/>
      <w:autoSpaceDN w:val="0"/>
    </w:pPr>
    <w:rPr>
      <w:rFonts w:ascii="Calibri" w:eastAsia="Times New Roman" w:hAnsi="Calibri" w:cs="Calibri"/>
      <w:b/>
      <w:sz w:val="22"/>
      <w:szCs w:val="20"/>
    </w:rPr>
  </w:style>
  <w:style w:type="paragraph" w:styleId="af6">
    <w:name w:val="footer"/>
    <w:basedOn w:val="a"/>
    <w:link w:val="af7"/>
    <w:uiPriority w:val="99"/>
    <w:unhideWhenUsed/>
    <w:rsid w:val="00EC02EA"/>
    <w:pPr>
      <w:tabs>
        <w:tab w:val="center" w:pos="4677"/>
        <w:tab w:val="right" w:pos="9355"/>
      </w:tabs>
    </w:pPr>
  </w:style>
  <w:style w:type="character" w:customStyle="1" w:styleId="af7">
    <w:name w:val="Нижний колонтитул Знак"/>
    <w:basedOn w:val="a0"/>
    <w:link w:val="af6"/>
    <w:uiPriority w:val="99"/>
    <w:rsid w:val="00EC02EA"/>
    <w:rPr>
      <w:color w:val="000000"/>
    </w:rPr>
  </w:style>
  <w:style w:type="paragraph" w:styleId="af8">
    <w:name w:val="header"/>
    <w:basedOn w:val="a"/>
    <w:link w:val="af9"/>
    <w:uiPriority w:val="99"/>
    <w:unhideWhenUsed/>
    <w:rsid w:val="00263870"/>
    <w:pPr>
      <w:tabs>
        <w:tab w:val="center" w:pos="4677"/>
        <w:tab w:val="right" w:pos="9355"/>
      </w:tabs>
    </w:pPr>
  </w:style>
  <w:style w:type="character" w:customStyle="1" w:styleId="af9">
    <w:name w:val="Верхний колонтитул Знак"/>
    <w:basedOn w:val="a0"/>
    <w:link w:val="af8"/>
    <w:uiPriority w:val="99"/>
    <w:rsid w:val="00263870"/>
    <w:rPr>
      <w:color w:val="000000"/>
    </w:rPr>
  </w:style>
  <w:style w:type="paragraph" w:styleId="afa">
    <w:name w:val="No Spacing"/>
    <w:uiPriority w:val="1"/>
    <w:qFormat/>
    <w:rsid w:val="00B11B5D"/>
    <w:pPr>
      <w:widowControl/>
    </w:pPr>
    <w:rPr>
      <w:rFonts w:ascii="Calibri" w:eastAsia="Times New Roman" w:hAnsi="Calibri" w:cs="Times New Roman"/>
      <w:sz w:val="22"/>
      <w:szCs w:val="22"/>
    </w:rPr>
  </w:style>
  <w:style w:type="character" w:customStyle="1" w:styleId="fontstyle01">
    <w:name w:val="fontstyle01"/>
    <w:basedOn w:val="a0"/>
    <w:rsid w:val="00965986"/>
    <w:rPr>
      <w:rFonts w:ascii="Times New Roman" w:hAnsi="Times New Roman" w:cs="Times New Roman"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Колонтитул + 9;5 pt"/>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0">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1pt1">
    <w:name w:val="Основной текст + 11 pt;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pt2">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21">
    <w:name w:val="Основной текст2"/>
    <w:basedOn w:val="a"/>
    <w:link w:val="a6"/>
    <w:pPr>
      <w:shd w:val="clear" w:color="auto" w:fill="FFFFFF"/>
      <w:spacing w:before="300" w:after="300" w:line="322" w:lineRule="exact"/>
      <w:ind w:hanging="2220"/>
      <w:jc w:val="both"/>
    </w:pPr>
    <w:rPr>
      <w:rFonts w:ascii="Times New Roman" w:eastAsia="Times New Roman" w:hAnsi="Times New Roman" w:cs="Times New Roman"/>
      <w:sz w:val="27"/>
      <w:szCs w:val="27"/>
    </w:rPr>
  </w:style>
  <w:style w:type="paragraph" w:customStyle="1" w:styleId="a5">
    <w:name w:val="Подпись к картинке"/>
    <w:basedOn w:val="a"/>
    <w:link w:val="a4"/>
    <w:pPr>
      <w:shd w:val="clear" w:color="auto" w:fill="FFFFFF"/>
      <w:spacing w:line="278"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480" w:after="480" w:line="0" w:lineRule="atLeast"/>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200" w:line="274" w:lineRule="exac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60" w:after="480" w:line="274" w:lineRule="exact"/>
      <w:ind w:hanging="600"/>
      <w:jc w:val="center"/>
    </w:pPr>
    <w:rPr>
      <w:rFonts w:ascii="Times New Roman" w:eastAsia="Times New Roman" w:hAnsi="Times New Roman" w:cs="Times New Roman"/>
      <w:i/>
      <w:iCs/>
      <w:sz w:val="23"/>
      <w:szCs w:val="23"/>
    </w:rPr>
  </w:style>
  <w:style w:type="paragraph" w:customStyle="1" w:styleId="23">
    <w:name w:val="Заголовок №2"/>
    <w:basedOn w:val="a"/>
    <w:link w:val="22"/>
    <w:pPr>
      <w:shd w:val="clear" w:color="auto" w:fill="FFFFFF"/>
      <w:spacing w:before="300" w:after="420" w:line="0" w:lineRule="atLeast"/>
      <w:outlineLvl w:val="1"/>
    </w:pPr>
    <w:rPr>
      <w:rFonts w:ascii="Times New Roman" w:eastAsia="Times New Roman" w:hAnsi="Times New Roman" w:cs="Times New Roman"/>
      <w:b/>
      <w:bCs/>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300" w:after="420" w:line="0" w:lineRule="atLeast"/>
      <w:outlineLvl w:val="0"/>
    </w:pPr>
    <w:rPr>
      <w:rFonts w:ascii="Times New Roman" w:eastAsia="Times New Roman" w:hAnsi="Times New Roman" w:cs="Times New Roman"/>
      <w:b/>
      <w:bCs/>
      <w:sz w:val="28"/>
      <w:szCs w:val="28"/>
    </w:rPr>
  </w:style>
  <w:style w:type="character" w:styleId="ac">
    <w:name w:val="annotation reference"/>
    <w:basedOn w:val="a0"/>
    <w:uiPriority w:val="99"/>
    <w:semiHidden/>
    <w:unhideWhenUsed/>
    <w:rsid w:val="00621CEA"/>
    <w:rPr>
      <w:sz w:val="16"/>
      <w:szCs w:val="16"/>
    </w:rPr>
  </w:style>
  <w:style w:type="paragraph" w:styleId="ad">
    <w:name w:val="annotation text"/>
    <w:basedOn w:val="a"/>
    <w:link w:val="ae"/>
    <w:uiPriority w:val="99"/>
    <w:semiHidden/>
    <w:unhideWhenUsed/>
    <w:rsid w:val="00621CEA"/>
    <w:rPr>
      <w:sz w:val="20"/>
      <w:szCs w:val="20"/>
    </w:rPr>
  </w:style>
  <w:style w:type="character" w:customStyle="1" w:styleId="ae">
    <w:name w:val="Текст примечания Знак"/>
    <w:basedOn w:val="a0"/>
    <w:link w:val="ad"/>
    <w:uiPriority w:val="99"/>
    <w:semiHidden/>
    <w:rsid w:val="00621CEA"/>
    <w:rPr>
      <w:color w:val="000000"/>
      <w:sz w:val="20"/>
      <w:szCs w:val="20"/>
    </w:rPr>
  </w:style>
  <w:style w:type="paragraph" w:styleId="af">
    <w:name w:val="annotation subject"/>
    <w:basedOn w:val="ad"/>
    <w:next w:val="ad"/>
    <w:link w:val="af0"/>
    <w:uiPriority w:val="99"/>
    <w:semiHidden/>
    <w:unhideWhenUsed/>
    <w:rsid w:val="00621CEA"/>
    <w:rPr>
      <w:b/>
      <w:bCs/>
    </w:rPr>
  </w:style>
  <w:style w:type="character" w:customStyle="1" w:styleId="af0">
    <w:name w:val="Тема примечания Знак"/>
    <w:basedOn w:val="ae"/>
    <w:link w:val="af"/>
    <w:uiPriority w:val="99"/>
    <w:semiHidden/>
    <w:rsid w:val="00621CEA"/>
    <w:rPr>
      <w:b/>
      <w:bCs/>
      <w:color w:val="000000"/>
      <w:sz w:val="20"/>
      <w:szCs w:val="20"/>
    </w:rPr>
  </w:style>
  <w:style w:type="paragraph" w:styleId="af1">
    <w:name w:val="Balloon Text"/>
    <w:basedOn w:val="a"/>
    <w:link w:val="af2"/>
    <w:uiPriority w:val="99"/>
    <w:semiHidden/>
    <w:unhideWhenUsed/>
    <w:rsid w:val="00621CEA"/>
    <w:rPr>
      <w:rFonts w:ascii="Tahoma" w:hAnsi="Tahoma" w:cs="Tahoma"/>
      <w:sz w:val="16"/>
      <w:szCs w:val="16"/>
    </w:rPr>
  </w:style>
  <w:style w:type="character" w:customStyle="1" w:styleId="af2">
    <w:name w:val="Текст выноски Знак"/>
    <w:basedOn w:val="a0"/>
    <w:link w:val="af1"/>
    <w:uiPriority w:val="99"/>
    <w:semiHidden/>
    <w:rsid w:val="00621CEA"/>
    <w:rPr>
      <w:rFonts w:ascii="Tahoma" w:hAnsi="Tahoma" w:cs="Tahoma"/>
      <w:color w:val="000000"/>
      <w:sz w:val="16"/>
      <w:szCs w:val="16"/>
    </w:rPr>
  </w:style>
  <w:style w:type="paragraph" w:styleId="af3">
    <w:name w:val="Body Text"/>
    <w:basedOn w:val="a"/>
    <w:link w:val="af4"/>
    <w:uiPriority w:val="1"/>
    <w:qFormat/>
    <w:rsid w:val="005B047C"/>
    <w:pPr>
      <w:autoSpaceDE w:val="0"/>
      <w:autoSpaceDN w:val="0"/>
      <w:ind w:left="122"/>
      <w:jc w:val="both"/>
    </w:pPr>
    <w:rPr>
      <w:rFonts w:ascii="Times New Roman" w:eastAsia="Times New Roman" w:hAnsi="Times New Roman" w:cs="Times New Roman"/>
      <w:color w:val="auto"/>
      <w:sz w:val="28"/>
      <w:szCs w:val="28"/>
      <w:lang w:bidi="ru-RU"/>
    </w:rPr>
  </w:style>
  <w:style w:type="character" w:customStyle="1" w:styleId="af4">
    <w:name w:val="Основной текст Знак"/>
    <w:basedOn w:val="a0"/>
    <w:link w:val="af3"/>
    <w:uiPriority w:val="1"/>
    <w:rsid w:val="005B047C"/>
    <w:rPr>
      <w:rFonts w:ascii="Times New Roman" w:eastAsia="Times New Roman" w:hAnsi="Times New Roman" w:cs="Times New Roman"/>
      <w:sz w:val="28"/>
      <w:szCs w:val="28"/>
      <w:lang w:bidi="ru-RU"/>
    </w:rPr>
  </w:style>
  <w:style w:type="table" w:styleId="af5">
    <w:name w:val="Table Grid"/>
    <w:basedOn w:val="a1"/>
    <w:uiPriority w:val="59"/>
    <w:rsid w:val="005B047C"/>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08DB"/>
    <w:pPr>
      <w:autoSpaceDE w:val="0"/>
      <w:autoSpaceDN w:val="0"/>
    </w:pPr>
    <w:rPr>
      <w:rFonts w:eastAsia="Times New Roman"/>
      <w:sz w:val="20"/>
      <w:szCs w:val="20"/>
    </w:rPr>
  </w:style>
  <w:style w:type="paragraph" w:customStyle="1" w:styleId="ConsPlusNormal">
    <w:name w:val="ConsPlusNormal"/>
    <w:rsid w:val="00396DF4"/>
    <w:pPr>
      <w:autoSpaceDE w:val="0"/>
      <w:autoSpaceDN w:val="0"/>
    </w:pPr>
    <w:rPr>
      <w:rFonts w:ascii="Calibri" w:eastAsia="Times New Roman" w:hAnsi="Calibri" w:cs="Calibri"/>
      <w:sz w:val="22"/>
      <w:szCs w:val="20"/>
    </w:rPr>
  </w:style>
  <w:style w:type="paragraph" w:customStyle="1" w:styleId="ConsPlusTitle">
    <w:name w:val="ConsPlusTitle"/>
    <w:rsid w:val="00E74BDE"/>
    <w:pPr>
      <w:autoSpaceDE w:val="0"/>
      <w:autoSpaceDN w:val="0"/>
    </w:pPr>
    <w:rPr>
      <w:rFonts w:ascii="Calibri" w:eastAsia="Times New Roman" w:hAnsi="Calibri" w:cs="Calibri"/>
      <w:b/>
      <w:sz w:val="22"/>
      <w:szCs w:val="20"/>
    </w:rPr>
  </w:style>
  <w:style w:type="paragraph" w:styleId="af6">
    <w:name w:val="footer"/>
    <w:basedOn w:val="a"/>
    <w:link w:val="af7"/>
    <w:uiPriority w:val="99"/>
    <w:unhideWhenUsed/>
    <w:rsid w:val="00EC02EA"/>
    <w:pPr>
      <w:tabs>
        <w:tab w:val="center" w:pos="4677"/>
        <w:tab w:val="right" w:pos="9355"/>
      </w:tabs>
    </w:pPr>
  </w:style>
  <w:style w:type="character" w:customStyle="1" w:styleId="af7">
    <w:name w:val="Нижний колонтитул Знак"/>
    <w:basedOn w:val="a0"/>
    <w:link w:val="af6"/>
    <w:uiPriority w:val="99"/>
    <w:rsid w:val="00EC02EA"/>
    <w:rPr>
      <w:color w:val="000000"/>
    </w:rPr>
  </w:style>
  <w:style w:type="paragraph" w:styleId="af8">
    <w:name w:val="header"/>
    <w:basedOn w:val="a"/>
    <w:link w:val="af9"/>
    <w:uiPriority w:val="99"/>
    <w:unhideWhenUsed/>
    <w:rsid w:val="00263870"/>
    <w:pPr>
      <w:tabs>
        <w:tab w:val="center" w:pos="4677"/>
        <w:tab w:val="right" w:pos="9355"/>
      </w:tabs>
    </w:pPr>
  </w:style>
  <w:style w:type="character" w:customStyle="1" w:styleId="af9">
    <w:name w:val="Верхний колонтитул Знак"/>
    <w:basedOn w:val="a0"/>
    <w:link w:val="af8"/>
    <w:uiPriority w:val="99"/>
    <w:rsid w:val="00263870"/>
    <w:rPr>
      <w:color w:val="000000"/>
    </w:rPr>
  </w:style>
  <w:style w:type="paragraph" w:styleId="afa">
    <w:name w:val="No Spacing"/>
    <w:uiPriority w:val="1"/>
    <w:qFormat/>
    <w:rsid w:val="00B11B5D"/>
    <w:pPr>
      <w:widowControl/>
    </w:pPr>
    <w:rPr>
      <w:rFonts w:ascii="Calibri" w:eastAsia="Times New Roman" w:hAnsi="Calibri" w:cs="Times New Roman"/>
      <w:sz w:val="22"/>
      <w:szCs w:val="22"/>
    </w:rPr>
  </w:style>
  <w:style w:type="character" w:customStyle="1" w:styleId="fontstyle01">
    <w:name w:val="fontstyle01"/>
    <w:basedOn w:val="a0"/>
    <w:rsid w:val="00965986"/>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B01FCC14AF5E50BC7D6DC1E14D366EF0CC57B956AC9872FC98C3104F94C95C33FD615BC1EF377ED81CDB08654F01B1B5CE106BA193B31CTFL7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B01FCC14AF5E50BC7D6DC1E14D366EF0CC57B956AC9872FC98C3104F94C95C33FD615BC1EF377ED81CDB08654F01B1B5CE106BA193B31CTFL7G" TargetMode="External"/><Relationship Id="rId5" Type="http://schemas.openxmlformats.org/officeDocument/2006/relationships/settings" Target="settings.xml"/><Relationship Id="rId15" Type="http://schemas.openxmlformats.org/officeDocument/2006/relationships/hyperlink" Target="consultantplus://offline/ref=9DB96EC88D2427C63E0B03BD3243CAF3B3A6A28A8F099903657D1276C62AA1E0D27F90B3076A59F3B5275EBA6DF06C90C4AB4CC5DC1E24C9i3LCI" TargetMode="External"/><Relationship Id="rId10" Type="http://schemas.openxmlformats.org/officeDocument/2006/relationships/hyperlink" Target="consultantplus://offline/ref=B35CA2741235E7AEC16550FE6E91C1F39C8A2D9E40E0C439F55D08CEBF78264135B66ACB395FA14FD159B0CF4CFD37731F88DBC4B5F109BBA9s5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B96EC88D2427C63E0B03BD3243CAF3B3A6A28A8F099903657D1276C62AA1E0D27F90B3076A59F3B5275EBA6DF06C90C4AB4CC5DC1E24C9i3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F287-F0B5-4656-928C-65DAF470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Никитенко</dc:creator>
  <cp:lastModifiedBy>Е. Н. Серая</cp:lastModifiedBy>
  <cp:revision>6</cp:revision>
  <cp:lastPrinted>2021-07-07T07:10:00Z</cp:lastPrinted>
  <dcterms:created xsi:type="dcterms:W3CDTF">2021-07-07T06:07:00Z</dcterms:created>
  <dcterms:modified xsi:type="dcterms:W3CDTF">2021-07-14T11:56:00Z</dcterms:modified>
</cp:coreProperties>
</file>