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F256" w14:textId="77777777" w:rsidR="007A31DF" w:rsidRPr="0040187B" w:rsidRDefault="007A31DF" w:rsidP="007A31DF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ABBDDDD" wp14:editId="343B3716">
            <wp:extent cx="720000" cy="661622"/>
            <wp:effectExtent l="0" t="0" r="4445" b="5715"/>
            <wp:docPr id="11" name="Рисунок 11" descr="Герб_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12180" r="1932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B180" w14:textId="77777777" w:rsidR="007A31DF" w:rsidRPr="0040187B" w:rsidRDefault="007A31DF" w:rsidP="007A31DF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A307A" w14:textId="77777777" w:rsidR="007A31DF" w:rsidRPr="0040187B" w:rsidRDefault="007A31DF" w:rsidP="007A31DF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7B">
        <w:rPr>
          <w:rFonts w:ascii="Times New Roman" w:hAnsi="Times New Roman" w:cs="Times New Roman"/>
          <w:b/>
          <w:sz w:val="28"/>
          <w:szCs w:val="28"/>
        </w:rPr>
        <w:t>МИНИСТЕРСТВО ФИНАНСОВ</w:t>
      </w:r>
    </w:p>
    <w:p w14:paraId="2E227BE8" w14:textId="77777777" w:rsidR="007A31DF" w:rsidRPr="0040187B" w:rsidRDefault="007A31DF" w:rsidP="007A31DF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7B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7BF846F9" w14:textId="77777777" w:rsidR="007A31DF" w:rsidRPr="0040187B" w:rsidRDefault="007A31DF" w:rsidP="007A31DF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7B">
        <w:rPr>
          <w:rFonts w:ascii="Times New Roman" w:hAnsi="Times New Roman" w:cs="Times New Roman"/>
          <w:b/>
          <w:sz w:val="28"/>
          <w:szCs w:val="28"/>
        </w:rPr>
        <w:t>(МИНФИН ЛНР)</w:t>
      </w:r>
    </w:p>
    <w:p w14:paraId="7EC7BA89" w14:textId="77777777" w:rsidR="007A31DF" w:rsidRPr="0040187B" w:rsidRDefault="007A31DF" w:rsidP="007A31DF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C122E" w14:textId="77777777" w:rsidR="007A31DF" w:rsidRPr="0040187B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7B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46244A8" w14:textId="77777777" w:rsidR="007A31DF" w:rsidRPr="0040187B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31DF" w:rsidRPr="0040187B" w14:paraId="617D83CF" w14:textId="77777777" w:rsidTr="00862BD3">
        <w:tc>
          <w:tcPr>
            <w:tcW w:w="4785" w:type="dxa"/>
          </w:tcPr>
          <w:p w14:paraId="38F0A19F" w14:textId="33FFE48D" w:rsidR="007A31DF" w:rsidRPr="008131DC" w:rsidRDefault="008131DC" w:rsidP="007A31DF">
            <w:pPr>
              <w:rPr>
                <w:sz w:val="28"/>
                <w:szCs w:val="28"/>
                <w:u w:val="single"/>
              </w:rPr>
            </w:pPr>
            <w:r w:rsidRPr="008131DC">
              <w:rPr>
                <w:sz w:val="28"/>
                <w:szCs w:val="28"/>
                <w:u w:val="single"/>
                <w:lang w:val="en-US"/>
              </w:rPr>
              <w:t>10</w:t>
            </w:r>
            <w:r w:rsidRPr="008131DC">
              <w:rPr>
                <w:sz w:val="28"/>
                <w:szCs w:val="28"/>
                <w:u w:val="single"/>
              </w:rPr>
              <w:t>.01.2024</w:t>
            </w:r>
            <w:r w:rsidR="007A31DF" w:rsidRPr="008131DC">
              <w:rPr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  <w:tc>
          <w:tcPr>
            <w:tcW w:w="4786" w:type="dxa"/>
          </w:tcPr>
          <w:p w14:paraId="02751A45" w14:textId="39A34B91" w:rsidR="007A31DF" w:rsidRPr="0040187B" w:rsidRDefault="007A31DF" w:rsidP="007A31DF">
            <w:pPr>
              <w:jc w:val="right"/>
              <w:rPr>
                <w:sz w:val="28"/>
                <w:szCs w:val="28"/>
              </w:rPr>
            </w:pPr>
            <w:r w:rsidRPr="0040187B">
              <w:rPr>
                <w:sz w:val="28"/>
                <w:szCs w:val="28"/>
              </w:rPr>
              <w:t xml:space="preserve">№ </w:t>
            </w:r>
            <w:r w:rsidR="008131DC" w:rsidRPr="008131DC">
              <w:rPr>
                <w:sz w:val="28"/>
                <w:szCs w:val="28"/>
                <w:u w:val="single"/>
                <w:lang w:val="en-US"/>
              </w:rPr>
              <w:t>2</w:t>
            </w:r>
          </w:p>
        </w:tc>
      </w:tr>
    </w:tbl>
    <w:p w14:paraId="273685A1" w14:textId="77777777" w:rsidR="007A31DF" w:rsidRPr="0040187B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12B68" w14:textId="77777777" w:rsidR="007A31DF" w:rsidRPr="0040187B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sz w:val="28"/>
          <w:szCs w:val="28"/>
        </w:rPr>
        <w:t>Луганск</w:t>
      </w:r>
    </w:p>
    <w:p w14:paraId="34DB1E48" w14:textId="77777777" w:rsidR="007A31DF" w:rsidRPr="0040187B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58067" w14:textId="504EBDCE" w:rsidR="007A31DF" w:rsidRPr="0040187B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45BC1" w14:textId="5D478C2E" w:rsidR="007A31DF" w:rsidRPr="0040187B" w:rsidRDefault="0024345C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A31DF" w:rsidRPr="0040187B">
        <w:rPr>
          <w:rFonts w:ascii="Times New Roman" w:hAnsi="Times New Roman" w:cs="Times New Roman"/>
          <w:b/>
          <w:sz w:val="28"/>
          <w:szCs w:val="28"/>
        </w:rPr>
        <w:t>Р</w:t>
      </w:r>
      <w:r w:rsidRPr="0040187B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14:paraId="1108688B" w14:textId="72676E70" w:rsidR="0029278C" w:rsidRPr="0029278C" w:rsidRDefault="007A31DF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Министерством финансов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87B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 контроля в сфере закупок</w:t>
      </w:r>
      <w:r w:rsidR="006B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</w:t>
      </w: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нужд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78C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  <w:r w:rsidR="0029278C" w:rsidRPr="0029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37469D" w14:textId="118B4E8E" w:rsidR="007A31DF" w:rsidRPr="0029278C" w:rsidRDefault="0029278C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8C">
        <w:rPr>
          <w:rFonts w:ascii="Times New Roman" w:hAnsi="Times New Roman" w:cs="Times New Roman"/>
          <w:b/>
          <w:sz w:val="28"/>
          <w:szCs w:val="28"/>
        </w:rPr>
        <w:t xml:space="preserve">в отношении подведомственных </w:t>
      </w:r>
      <w:r w:rsidR="00441107">
        <w:rPr>
          <w:rFonts w:ascii="Times New Roman" w:hAnsi="Times New Roman" w:cs="Times New Roman"/>
          <w:b/>
          <w:sz w:val="28"/>
          <w:szCs w:val="28"/>
        </w:rPr>
        <w:t>ему</w:t>
      </w:r>
      <w:r w:rsidRPr="0029278C">
        <w:rPr>
          <w:rFonts w:ascii="Times New Roman" w:hAnsi="Times New Roman" w:cs="Times New Roman"/>
          <w:b/>
          <w:sz w:val="28"/>
          <w:szCs w:val="28"/>
        </w:rPr>
        <w:t xml:space="preserve"> заказчиков</w:t>
      </w:r>
    </w:p>
    <w:p w14:paraId="0441C4A8" w14:textId="6A2217CD" w:rsidR="009F41B7" w:rsidRPr="0040187B" w:rsidRDefault="009F41B7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80B35" w14:textId="77777777" w:rsidR="009F41B7" w:rsidRPr="0040187B" w:rsidRDefault="009F41B7" w:rsidP="007A3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4C0AB" w14:textId="7B2FD899" w:rsidR="00C546A0" w:rsidRDefault="00C546A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100 Федерального закона от 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80086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</w:t>
      </w:r>
      <w:r w:rsidR="00180086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86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180086" w:rsidRPr="00F067D6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180086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08.12.2023 № 123/23 «Об утверждении 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ведомственного контроля в сфере закупок для обеспечения государственных нужд </w:t>
      </w:r>
      <w:r w:rsidR="00180086" w:rsidRPr="00F067D6">
        <w:rPr>
          <w:rFonts w:ascii="Times New Roman" w:hAnsi="Times New Roman" w:cs="Times New Roman"/>
          <w:sz w:val="28"/>
          <w:szCs w:val="28"/>
        </w:rPr>
        <w:t>Луганской Народной Республики»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1DF" w:rsidRPr="00F067D6">
        <w:rPr>
          <w:rFonts w:ascii="Times New Roman" w:hAnsi="Times New Roman" w:cs="Times New Roman"/>
          <w:sz w:val="28"/>
          <w:szCs w:val="28"/>
        </w:rPr>
        <w:t xml:space="preserve"> подпунктом 5.4.19 пункта 5.4 раздела</w:t>
      </w:r>
      <w:r w:rsidR="001120F3">
        <w:rPr>
          <w:rFonts w:ascii="Times New Roman" w:hAnsi="Times New Roman" w:cs="Times New Roman"/>
          <w:sz w:val="28"/>
          <w:szCs w:val="28"/>
        </w:rPr>
        <w:t xml:space="preserve"> </w:t>
      </w:r>
      <w:r w:rsidR="007A31DF" w:rsidRPr="00F067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20F3">
        <w:rPr>
          <w:rFonts w:ascii="Times New Roman" w:hAnsi="Times New Roman" w:cs="Times New Roman"/>
          <w:sz w:val="28"/>
          <w:szCs w:val="28"/>
        </w:rPr>
        <w:t xml:space="preserve"> </w:t>
      </w:r>
      <w:r w:rsidR="007A31DF" w:rsidRPr="00F067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80086" w:rsidRPr="00F067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31DF" w:rsidRPr="00F067D6">
        <w:rPr>
          <w:rFonts w:ascii="Times New Roman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Указом Главы Луганской Народной Республики от 08.06.2023 № УГ-26/23, </w:t>
      </w:r>
      <w:r w:rsidR="00CA46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6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09DAA3" w14:textId="77777777" w:rsidR="001120F3" w:rsidRPr="00F067D6" w:rsidRDefault="001120F3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3EC1" w14:textId="50343E91" w:rsidR="00C546A0" w:rsidRPr="00F067D6" w:rsidRDefault="00C546A0" w:rsidP="00F067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31DF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62A61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hyperlink r:id="rId8" w:anchor="1000" w:history="1">
        <w:r w:rsidRPr="00F06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Регламент</w:t>
        </w:r>
      </w:hyperlink>
      <w:r w:rsidR="009F41B7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Министерством финансов </w:t>
      </w:r>
      <w:r w:rsidR="009F41B7" w:rsidRPr="00F067D6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сфере закупок для обеспечения </w:t>
      </w:r>
      <w:r w:rsidR="009F41B7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нужд </w:t>
      </w:r>
      <w:r w:rsidR="009F41B7" w:rsidRPr="00F067D6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9E13AF" w:rsidRPr="00F067D6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ему заказчиков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7E5B89" w14:textId="77777777" w:rsidR="00F15BB9" w:rsidRPr="00F067D6" w:rsidRDefault="00F15BB9" w:rsidP="00F06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42F8A" w14:textId="72884068" w:rsidR="00186430" w:rsidRPr="00F067D6" w:rsidRDefault="00F067D6" w:rsidP="00F06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D6">
        <w:rPr>
          <w:rFonts w:ascii="Times New Roman" w:hAnsi="Times New Roman" w:cs="Times New Roman"/>
          <w:sz w:val="28"/>
          <w:szCs w:val="28"/>
        </w:rPr>
        <w:t>2. </w:t>
      </w:r>
      <w:r w:rsidR="000F0188" w:rsidRPr="0040187B">
        <w:rPr>
          <w:rFonts w:ascii="Times New Roman" w:hAnsi="Times New Roman" w:cs="Times New Roman"/>
          <w:sz w:val="28"/>
          <w:szCs w:val="28"/>
        </w:rPr>
        <w:t>Начальник</w:t>
      </w:r>
      <w:r w:rsidR="000F0188">
        <w:rPr>
          <w:rFonts w:ascii="Times New Roman" w:hAnsi="Times New Roman" w:cs="Times New Roman"/>
          <w:sz w:val="28"/>
          <w:szCs w:val="28"/>
        </w:rPr>
        <w:t>у</w:t>
      </w:r>
      <w:r w:rsidR="000F0188" w:rsidRPr="0040187B">
        <w:rPr>
          <w:rFonts w:ascii="Times New Roman" w:hAnsi="Times New Roman" w:cs="Times New Roman"/>
          <w:sz w:val="28"/>
          <w:szCs w:val="28"/>
        </w:rPr>
        <w:t xml:space="preserve"> планово-финансового отдела</w:t>
      </w:r>
      <w:r w:rsidR="00EC6AF9">
        <w:rPr>
          <w:rFonts w:ascii="Times New Roman" w:hAnsi="Times New Roman" w:cs="Times New Roman"/>
          <w:sz w:val="28"/>
          <w:szCs w:val="28"/>
        </w:rPr>
        <w:t xml:space="preserve"> </w:t>
      </w:r>
      <w:r w:rsidR="000F0188" w:rsidRPr="0040187B">
        <w:rPr>
          <w:rFonts w:ascii="Times New Roman" w:hAnsi="Times New Roman" w:cs="Times New Roman"/>
          <w:sz w:val="28"/>
          <w:szCs w:val="28"/>
        </w:rPr>
        <w:t>– главн</w:t>
      </w:r>
      <w:r w:rsidR="000F0188">
        <w:rPr>
          <w:rFonts w:ascii="Times New Roman" w:hAnsi="Times New Roman" w:cs="Times New Roman"/>
          <w:sz w:val="28"/>
          <w:szCs w:val="28"/>
        </w:rPr>
        <w:t>ому</w:t>
      </w:r>
      <w:r w:rsidR="000F0188" w:rsidRPr="0040187B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F0188">
        <w:rPr>
          <w:rFonts w:ascii="Times New Roman" w:hAnsi="Times New Roman" w:cs="Times New Roman"/>
          <w:sz w:val="28"/>
          <w:szCs w:val="28"/>
        </w:rPr>
        <w:t>у</w:t>
      </w:r>
      <w:r w:rsidR="000F0188" w:rsidRPr="0040187B">
        <w:rPr>
          <w:rFonts w:ascii="Times New Roman" w:hAnsi="Times New Roman" w:cs="Times New Roman"/>
          <w:sz w:val="28"/>
          <w:szCs w:val="28"/>
        </w:rPr>
        <w:t xml:space="preserve"> Министерства финансов Луганской Народной Республики</w:t>
      </w:r>
      <w:r w:rsidR="00186430" w:rsidRPr="00F067D6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Государственного учреждения Луганской Народной Республики «Пробирная палата Луганской Народной Республики», </w:t>
      </w:r>
      <w:r w:rsidR="00186430" w:rsidRPr="00F067D6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унитарного предприятия Луганской Народной Республики «</w:t>
      </w:r>
      <w:proofErr w:type="spellStart"/>
      <w:r w:rsidR="00186430" w:rsidRPr="00F067D6">
        <w:rPr>
          <w:rFonts w:ascii="Times New Roman" w:hAnsi="Times New Roman" w:cs="Times New Roman"/>
          <w:sz w:val="28"/>
          <w:szCs w:val="28"/>
        </w:rPr>
        <w:t>Госзнак</w:t>
      </w:r>
      <w:proofErr w:type="spellEnd"/>
      <w:r w:rsidR="00186430" w:rsidRPr="00F067D6">
        <w:rPr>
          <w:rFonts w:ascii="Times New Roman" w:hAnsi="Times New Roman" w:cs="Times New Roman"/>
          <w:sz w:val="28"/>
          <w:szCs w:val="28"/>
        </w:rPr>
        <w:t>».</w:t>
      </w:r>
    </w:p>
    <w:p w14:paraId="6F8CE697" w14:textId="77777777" w:rsidR="000868B3" w:rsidRPr="00F067D6" w:rsidRDefault="000868B3" w:rsidP="00F06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18F15" w14:textId="6773DC5A" w:rsidR="00827631" w:rsidRPr="00F067D6" w:rsidRDefault="00F067D6" w:rsidP="00F067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6">
        <w:rPr>
          <w:rFonts w:ascii="Times New Roman" w:hAnsi="Times New Roman" w:cs="Times New Roman"/>
          <w:sz w:val="28"/>
          <w:szCs w:val="28"/>
        </w:rPr>
        <w:t>3</w:t>
      </w:r>
      <w:r w:rsidR="00186430" w:rsidRPr="00F067D6">
        <w:rPr>
          <w:rFonts w:ascii="Times New Roman" w:hAnsi="Times New Roman" w:cs="Times New Roman"/>
          <w:sz w:val="28"/>
          <w:szCs w:val="28"/>
        </w:rPr>
        <w:t xml:space="preserve">. Главному специалисту Министерства финансов Луганской Народной Республики </w:t>
      </w:r>
      <w:r w:rsidR="00827631" w:rsidRPr="00F067D6">
        <w:rPr>
          <w:rFonts w:ascii="Times New Roman" w:hAnsi="Times New Roman" w:cs="Times New Roman"/>
          <w:sz w:val="28"/>
          <w:szCs w:val="28"/>
        </w:rPr>
        <w:t xml:space="preserve">Вороновой Е.С. обеспечить опубликование </w:t>
      </w:r>
      <w:hyperlink r:id="rId9" w:anchor="1000" w:history="1">
        <w:r w:rsidR="00827631" w:rsidRPr="00F067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Регламент</w:t>
        </w:r>
      </w:hyperlink>
      <w:r w:rsidR="00827631" w:rsidRPr="00F067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827631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Министерством финансов </w:t>
      </w:r>
      <w:r w:rsidR="00827631" w:rsidRPr="00F067D6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827631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сфере закупок для обеспечения государственных нужд </w:t>
      </w:r>
      <w:r w:rsidR="00827631" w:rsidRPr="00F067D6">
        <w:rPr>
          <w:rFonts w:ascii="Times New Roman" w:hAnsi="Times New Roman" w:cs="Times New Roman"/>
          <w:sz w:val="28"/>
          <w:szCs w:val="28"/>
        </w:rPr>
        <w:t>Луганской Народной Республики в отношении подведомственных ему заказчиков</w:t>
      </w:r>
      <w:r w:rsidR="00827631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 сети «Интернет» на  официальном сайте Министерства финансов Луганской Народной Республики в течение пяти рабочих дней с момента его утверждения.</w:t>
      </w:r>
    </w:p>
    <w:p w14:paraId="190234EB" w14:textId="77777777" w:rsidR="00F067D6" w:rsidRPr="00F067D6" w:rsidRDefault="00F067D6" w:rsidP="00F06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4E973" w14:textId="44B4C99D" w:rsidR="00F067D6" w:rsidRPr="00F067D6" w:rsidRDefault="00F067D6" w:rsidP="00F06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067D6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регистрации.</w:t>
      </w:r>
    </w:p>
    <w:p w14:paraId="2B6C9E98" w14:textId="77777777" w:rsidR="00F067D6" w:rsidRPr="00F067D6" w:rsidRDefault="00F067D6" w:rsidP="00F06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45BC3" w14:textId="4DCA27C2" w:rsidR="00C546A0" w:rsidRPr="00F067D6" w:rsidRDefault="00BE286D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1B7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546A0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7B23F375" w14:textId="77BF5123" w:rsidR="009F41B7" w:rsidRDefault="009F41B7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8991D" w14:textId="77777777" w:rsidR="001120F3" w:rsidRPr="00F067D6" w:rsidRDefault="001120F3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A1EB" w14:textId="18216BFB" w:rsidR="009F41B7" w:rsidRPr="00F067D6" w:rsidRDefault="009F41B7" w:rsidP="00F06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395D"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Мануйлов</w:t>
      </w:r>
    </w:p>
    <w:p w14:paraId="5C0E3ECF" w14:textId="77777777" w:rsidR="00F41F58" w:rsidRDefault="00F41F58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4294C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13110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3EE3A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728DA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D6D763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1C089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44FBA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36FDC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703DE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C3749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1CAFB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4C264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273E9" w14:textId="77777777" w:rsidR="00BE286D" w:rsidRDefault="00BE286D" w:rsidP="004018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6C56D" w14:textId="79617421" w:rsidR="0040187B" w:rsidRDefault="0040187B" w:rsidP="007A31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7676" w14:textId="61D17E09" w:rsidR="009F41B7" w:rsidRPr="0040187B" w:rsidRDefault="009F41B7" w:rsidP="009F41B7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546A0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ED0E3DA" w14:textId="3E6FDD16" w:rsidR="00C546A0" w:rsidRPr="0040187B" w:rsidRDefault="008131DC" w:rsidP="009F41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0" w:history="1">
        <w:r w:rsidR="00C546A0" w:rsidRPr="00C546A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="009F41B7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6A0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14:paraId="64815ECB" w14:textId="3B0E960C" w:rsidR="009F41B7" w:rsidRPr="0040187B" w:rsidRDefault="009F41B7" w:rsidP="009F41B7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sz w:val="28"/>
          <w:szCs w:val="28"/>
        </w:rPr>
        <w:t xml:space="preserve">     Луганской Народной Республики</w:t>
      </w:r>
    </w:p>
    <w:p w14:paraId="7063FDB8" w14:textId="0B68972B" w:rsidR="009F41B7" w:rsidRPr="0040187B" w:rsidRDefault="008131DC" w:rsidP="009F41B7">
      <w:pPr>
        <w:pStyle w:val="a6"/>
        <w:ind w:left="5103" w:firstLine="426"/>
        <w:rPr>
          <w:szCs w:val="28"/>
          <w:lang w:val="ru-RU"/>
        </w:rPr>
      </w:pPr>
      <w:r w:rsidRPr="0040187B">
        <w:rPr>
          <w:szCs w:val="28"/>
          <w:lang w:val="ru-RU"/>
        </w:rPr>
        <w:t>О</w:t>
      </w:r>
      <w:r w:rsidR="009F41B7" w:rsidRPr="0040187B">
        <w:rPr>
          <w:szCs w:val="28"/>
          <w:lang w:val="ru-RU"/>
        </w:rPr>
        <w:t>т</w:t>
      </w:r>
      <w:r>
        <w:rPr>
          <w:szCs w:val="28"/>
          <w:lang w:val="ru-RU"/>
        </w:rPr>
        <w:t xml:space="preserve"> </w:t>
      </w:r>
      <w:r>
        <w:rPr>
          <w:szCs w:val="28"/>
          <w:u w:val="single"/>
          <w:lang w:val="ru-RU"/>
        </w:rPr>
        <w:t>10</w:t>
      </w:r>
      <w:r w:rsidR="009F41B7" w:rsidRPr="0040187B">
        <w:rPr>
          <w:szCs w:val="28"/>
          <w:lang w:val="ru-RU"/>
        </w:rPr>
        <w:t>.</w:t>
      </w:r>
      <w:r w:rsidR="009F41B7" w:rsidRPr="008131DC">
        <w:rPr>
          <w:szCs w:val="28"/>
          <w:u w:val="single"/>
          <w:lang w:val="ru-RU"/>
        </w:rPr>
        <w:t xml:space="preserve"> </w:t>
      </w:r>
      <w:r w:rsidRPr="008131DC">
        <w:rPr>
          <w:szCs w:val="28"/>
          <w:u w:val="single"/>
          <w:lang w:val="ru-RU"/>
        </w:rPr>
        <w:t xml:space="preserve">01. </w:t>
      </w:r>
      <w:r w:rsidR="009F41B7" w:rsidRPr="008131DC">
        <w:rPr>
          <w:szCs w:val="28"/>
          <w:lang w:val="ru-RU"/>
        </w:rPr>
        <w:t>20</w:t>
      </w:r>
      <w:r w:rsidRPr="008131DC">
        <w:rPr>
          <w:szCs w:val="28"/>
          <w:u w:val="single"/>
          <w:lang w:val="ru-RU"/>
        </w:rPr>
        <w:t>24</w:t>
      </w:r>
      <w:r>
        <w:rPr>
          <w:szCs w:val="28"/>
          <w:lang w:val="ru-RU"/>
        </w:rPr>
        <w:t xml:space="preserve"> </w:t>
      </w:r>
      <w:r w:rsidR="009F41B7" w:rsidRPr="0040187B">
        <w:rPr>
          <w:szCs w:val="28"/>
          <w:lang w:val="ru-RU"/>
        </w:rPr>
        <w:t xml:space="preserve">№ </w:t>
      </w:r>
      <w:r w:rsidRPr="008131DC">
        <w:rPr>
          <w:szCs w:val="28"/>
          <w:u w:val="single"/>
          <w:lang w:val="ru-RU"/>
        </w:rPr>
        <w:t>2</w:t>
      </w:r>
    </w:p>
    <w:p w14:paraId="7F0EC25D" w14:textId="77777777" w:rsidR="009F41B7" w:rsidRPr="0040187B" w:rsidRDefault="009F41B7" w:rsidP="009F41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F054" w14:textId="77777777" w:rsidR="002742AC" w:rsidRDefault="002742AC" w:rsidP="0024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CE727" w14:textId="73BCBA9C" w:rsidR="0024345C" w:rsidRPr="0040187B" w:rsidRDefault="0024345C" w:rsidP="0024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7B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12F07C55" w14:textId="533181FF" w:rsidR="00DC5CD0" w:rsidRDefault="0024345C" w:rsidP="0024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Министерством финансов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87B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 контроля в сфере закупок</w:t>
      </w:r>
      <w:r w:rsidR="00F4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</w:t>
      </w:r>
      <w:r w:rsidRPr="00C5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нужд</w:t>
      </w:r>
      <w:r w:rsidRPr="0040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87B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  <w:r w:rsidR="00DC5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353057" w14:textId="56E95214" w:rsidR="0024345C" w:rsidRPr="00DC5CD0" w:rsidRDefault="00DC5CD0" w:rsidP="00243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D0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подведомственных </w:t>
      </w:r>
      <w:r w:rsidR="00441107">
        <w:rPr>
          <w:rFonts w:ascii="Times New Roman" w:hAnsi="Times New Roman" w:cs="Times New Roman"/>
          <w:b/>
          <w:bCs/>
          <w:sz w:val="28"/>
          <w:szCs w:val="28"/>
        </w:rPr>
        <w:t>ему</w:t>
      </w:r>
      <w:r w:rsidRPr="00DC5CD0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</w:t>
      </w:r>
    </w:p>
    <w:p w14:paraId="418C39D2" w14:textId="57C39185" w:rsidR="0024345C" w:rsidRDefault="0024345C" w:rsidP="0024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AAA21" w14:textId="483B291F" w:rsidR="00962109" w:rsidRDefault="00C546A0" w:rsidP="00F067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345C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962109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Министерством финансов </w:t>
      </w:r>
      <w:r w:rsidR="00962109" w:rsidRPr="00962109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807E76">
        <w:rPr>
          <w:rFonts w:ascii="Times New Roman" w:hAnsi="Times New Roman" w:cs="Times New Roman"/>
          <w:sz w:val="28"/>
          <w:szCs w:val="28"/>
        </w:rPr>
        <w:t xml:space="preserve"> </w:t>
      </w:r>
      <w:r w:rsidR="00962109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ведомственного контроля в сфере закупок для обеспечения государственных нужд </w:t>
      </w:r>
      <w:r w:rsidR="00962109" w:rsidRPr="00962109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1F2AC5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ему заказчиков</w:t>
      </w:r>
      <w:r w:rsidR="00962109" w:rsidRPr="00962109">
        <w:rPr>
          <w:rFonts w:ascii="Times New Roman" w:hAnsi="Times New Roman" w:cs="Times New Roman"/>
          <w:sz w:val="28"/>
          <w:szCs w:val="28"/>
        </w:rPr>
        <w:t xml:space="preserve"> </w:t>
      </w:r>
      <w:r w:rsidR="00962109">
        <w:rPr>
          <w:rFonts w:ascii="Times New Roman" w:hAnsi="Times New Roman" w:cs="Times New Roman"/>
          <w:sz w:val="28"/>
          <w:szCs w:val="28"/>
        </w:rPr>
        <w:t>(далее – Регламент)</w:t>
      </w:r>
      <w:r w:rsidR="00962109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Министерством финансов </w:t>
      </w:r>
      <w:r w:rsidR="0024345C" w:rsidRPr="0040187B">
        <w:rPr>
          <w:rFonts w:ascii="Times New Roman" w:hAnsi="Times New Roman" w:cs="Times New Roman"/>
          <w:bCs/>
          <w:sz w:val="28"/>
          <w:szCs w:val="28"/>
        </w:rPr>
        <w:t>Луганской Народной Республики</w:t>
      </w:r>
      <w:r w:rsidR="0024345C" w:rsidRPr="0040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4345C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45C" w:rsidRPr="0040187B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ведомственного контроля </w:t>
      </w:r>
      <w:r w:rsidR="0024345C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24345C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</w:t>
      </w:r>
      <w:r w:rsidR="0024345C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24345C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45C" w:rsidRPr="0040187B">
        <w:rPr>
          <w:rFonts w:ascii="Times New Roman" w:hAnsi="Times New Roman" w:cs="Times New Roman"/>
          <w:sz w:val="28"/>
          <w:szCs w:val="28"/>
        </w:rPr>
        <w:t>Луганской Народной Республики (далее – ведомственный контроль)</w:t>
      </w:r>
      <w:r w:rsidR="00962109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09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</w:t>
      </w:r>
      <w:r w:rsidR="0078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62109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</w:t>
      </w:r>
      <w:r w:rsidR="009D1B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962109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05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437905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</w:t>
      </w:r>
      <w:r w:rsidR="00437905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437905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="00437905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437905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– законодательство </w:t>
      </w:r>
      <w:r w:rsidR="00962109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62109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62109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62109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 w:rsidR="00962109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09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962109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2109" w:rsidRPr="00962109">
        <w:rPr>
          <w:rFonts w:ascii="Times New Roman" w:hAnsi="Times New Roman" w:cs="Times New Roman"/>
          <w:sz w:val="28"/>
          <w:szCs w:val="28"/>
        </w:rPr>
        <w:t>в отношении подведомственных ему заказчиков</w:t>
      </w:r>
      <w:r w:rsidR="00437905">
        <w:rPr>
          <w:rFonts w:ascii="Times New Roman" w:hAnsi="Times New Roman" w:cs="Times New Roman"/>
          <w:sz w:val="28"/>
          <w:szCs w:val="28"/>
        </w:rPr>
        <w:t xml:space="preserve"> </w:t>
      </w:r>
      <w:r w:rsid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437905" w:rsidRPr="0040187B">
        <w:rPr>
          <w:rFonts w:ascii="Times New Roman" w:hAnsi="Times New Roman" w:cs="Times New Roman"/>
          <w:sz w:val="28"/>
          <w:szCs w:val="28"/>
        </w:rPr>
        <w:t>субъект ведомственного контроля).</w:t>
      </w:r>
    </w:p>
    <w:p w14:paraId="01741049" w14:textId="1A8AC6DE" w:rsidR="0024345C" w:rsidRPr="0067532C" w:rsidRDefault="0024345C" w:rsidP="00F067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32C">
        <w:rPr>
          <w:rFonts w:ascii="Times New Roman" w:hAnsi="Times New Roman" w:cs="Times New Roman"/>
          <w:sz w:val="28"/>
          <w:szCs w:val="28"/>
        </w:rPr>
        <w:t>2. </w:t>
      </w:r>
      <w:r w:rsidRPr="0040187B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субъектами ведомственного контроля законодательства Российской Федерации</w:t>
      </w:r>
      <w:r w:rsidR="00437905"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7905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</w:t>
      </w:r>
      <w:r w:rsidR="00437905" w:rsidRPr="009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05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437905" w:rsidRPr="00C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5DDCE" w14:textId="532B261F" w:rsidR="007D67E8" w:rsidRPr="0040187B" w:rsidRDefault="0067532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7E8" w:rsidRPr="0040187B">
        <w:rPr>
          <w:rFonts w:ascii="Times New Roman" w:hAnsi="Times New Roman" w:cs="Times New Roman"/>
          <w:sz w:val="28"/>
          <w:szCs w:val="28"/>
        </w:rPr>
        <w:t>. При осуществлении ведомственного контроля орган ведомственного контроля осуществля</w:t>
      </w:r>
      <w:r w:rsidR="00437905">
        <w:rPr>
          <w:rFonts w:ascii="Times New Roman" w:hAnsi="Times New Roman" w:cs="Times New Roman"/>
          <w:sz w:val="28"/>
          <w:szCs w:val="28"/>
        </w:rPr>
        <w:t>е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т проверку соблюдения законодательства Российской Федерации о контрактной системе в сфере закупок, в том числе: </w:t>
      </w:r>
    </w:p>
    <w:p w14:paraId="03473995" w14:textId="37B53FCD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облюдения ограничений и запретов, установленных законодательством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31F06" w14:textId="7C903094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DF20F" w14:textId="4DF0B603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облюдения требований 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B03B2" w14:textId="5BFCF8A7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E8" w:rsidRPr="0040187B">
        <w:rPr>
          <w:rFonts w:ascii="Times New Roman" w:hAnsi="Times New Roman" w:cs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4D54C" w14:textId="781F151D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оответствия информации об идентификационных кодах закупок и не</w:t>
      </w:r>
      <w:r w:rsidR="00904250">
        <w:rPr>
          <w:rFonts w:ascii="Times New Roman" w:hAnsi="Times New Roman" w:cs="Times New Roman"/>
          <w:sz w:val="28"/>
          <w:szCs w:val="28"/>
        </w:rPr>
        <w:t xml:space="preserve"> </w:t>
      </w:r>
      <w:r w:rsidR="007D67E8" w:rsidRPr="0040187B">
        <w:rPr>
          <w:rFonts w:ascii="Times New Roman" w:hAnsi="Times New Roman" w:cs="Times New Roman"/>
          <w:sz w:val="28"/>
          <w:szCs w:val="28"/>
        </w:rPr>
        <w:t>превышении объема финансового обеспечения для осуществления данных закупок</w:t>
      </w:r>
      <w:r w:rsidR="0063311F">
        <w:rPr>
          <w:rFonts w:ascii="Times New Roman" w:hAnsi="Times New Roman" w:cs="Times New Roman"/>
          <w:sz w:val="28"/>
          <w:szCs w:val="28"/>
        </w:rPr>
        <w:t>,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</w:t>
      </w:r>
      <w:r w:rsidR="00437905" w:rsidRPr="0040187B">
        <w:rPr>
          <w:rFonts w:ascii="Times New Roman" w:hAnsi="Times New Roman" w:cs="Times New Roman"/>
          <w:sz w:val="28"/>
          <w:szCs w:val="28"/>
        </w:rPr>
        <w:t>субъектами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119BEA" w14:textId="43337D54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E8" w:rsidRPr="0040187B">
        <w:rPr>
          <w:rFonts w:ascii="Times New Roman" w:hAnsi="Times New Roman" w:cs="Times New Roman"/>
          <w:sz w:val="28"/>
          <w:szCs w:val="28"/>
        </w:rPr>
        <w:t>редоставления учреждениям и предприятиям уголовно - исполнительной системы, организациям инвалидов преимущества в отношении предлагаемой ими цены контракта,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730C1" w14:textId="21868822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53AA71" w14:textId="7FBC6AF5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облюдения требований по определению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4A99D8" w14:textId="4FC3E51E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7E8" w:rsidRPr="0040187B">
        <w:rPr>
          <w:rFonts w:ascii="Times New Roman" w:hAnsi="Times New Roman" w:cs="Times New Roman"/>
          <w:sz w:val="28"/>
          <w:szCs w:val="28"/>
        </w:rPr>
        <w:t>рименения субъектом ведомственного контроля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51919" w14:textId="15510912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оответствия поставленного товара, выполненной работы (е</w:t>
      </w:r>
      <w:r w:rsidR="00A83CDB">
        <w:rPr>
          <w:rFonts w:ascii="Times New Roman" w:hAnsi="Times New Roman" w:cs="Times New Roman"/>
          <w:sz w:val="28"/>
          <w:szCs w:val="28"/>
        </w:rPr>
        <w:t>ё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 результата) или оказанной услуги условиям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4031F" w14:textId="039DEEB0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1F070C" w14:textId="6C2ED43C" w:rsidR="007D67E8" w:rsidRPr="0040187B" w:rsidRDefault="0029278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67E8" w:rsidRPr="0040187B">
        <w:rPr>
          <w:rFonts w:ascii="Times New Roman" w:hAnsi="Times New Roman" w:cs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="007D67E8" w:rsidRPr="004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3500F" w14:textId="1549F4E4" w:rsidR="00F41F58" w:rsidRPr="0040187B" w:rsidRDefault="0067532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7E8" w:rsidRPr="0040187B">
        <w:rPr>
          <w:rFonts w:ascii="Times New Roman" w:hAnsi="Times New Roman" w:cs="Times New Roman"/>
          <w:sz w:val="28"/>
          <w:szCs w:val="28"/>
        </w:rPr>
        <w:t xml:space="preserve">. Ведомственный контроль осуществляется в соответствии с </w:t>
      </w:r>
      <w:r w:rsidR="00437905">
        <w:rPr>
          <w:rFonts w:ascii="Times New Roman" w:hAnsi="Times New Roman" w:cs="Times New Roman"/>
          <w:sz w:val="28"/>
          <w:szCs w:val="28"/>
        </w:rPr>
        <w:t>настоящим Р</w:t>
      </w:r>
      <w:r w:rsidR="007D67E8" w:rsidRPr="0040187B">
        <w:rPr>
          <w:rFonts w:ascii="Times New Roman" w:hAnsi="Times New Roman" w:cs="Times New Roman"/>
          <w:sz w:val="28"/>
          <w:szCs w:val="28"/>
        </w:rPr>
        <w:t>егламентом</w:t>
      </w:r>
      <w:r w:rsidR="00437905">
        <w:rPr>
          <w:rFonts w:ascii="Times New Roman" w:hAnsi="Times New Roman" w:cs="Times New Roman"/>
          <w:sz w:val="28"/>
          <w:szCs w:val="28"/>
        </w:rPr>
        <w:t xml:space="preserve"> </w:t>
      </w:r>
      <w:r w:rsidR="00F41F58" w:rsidRPr="0040187B">
        <w:rPr>
          <w:rFonts w:ascii="Times New Roman" w:hAnsi="Times New Roman" w:cs="Times New Roman"/>
          <w:sz w:val="28"/>
          <w:szCs w:val="28"/>
        </w:rPr>
        <w:t>путем проведения выездных или документарных, плановых и внеплановых мероприятий ведомственного контроля</w:t>
      </w:r>
      <w:r w:rsidR="00437905">
        <w:rPr>
          <w:rFonts w:ascii="Times New Roman" w:hAnsi="Times New Roman" w:cs="Times New Roman"/>
          <w:sz w:val="28"/>
          <w:szCs w:val="28"/>
        </w:rPr>
        <w:t xml:space="preserve"> (далее – проверки)</w:t>
      </w:r>
      <w:r w:rsidR="00F41F58" w:rsidRPr="00401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8A4D2" w14:textId="43DB4E6A" w:rsidR="00B73707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sz w:val="28"/>
          <w:szCs w:val="28"/>
        </w:rPr>
        <w:t xml:space="preserve">Выездные и документарные плановые </w:t>
      </w:r>
      <w:r w:rsidR="00437905">
        <w:rPr>
          <w:rFonts w:ascii="Times New Roman" w:hAnsi="Times New Roman" w:cs="Times New Roman"/>
          <w:sz w:val="28"/>
          <w:szCs w:val="28"/>
        </w:rPr>
        <w:t>проверки</w:t>
      </w:r>
      <w:r w:rsidRPr="0040187B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</w:t>
      </w:r>
      <w:r w:rsidR="003E01FB">
        <w:rPr>
          <w:rFonts w:ascii="Times New Roman" w:hAnsi="Times New Roman" w:cs="Times New Roman"/>
          <w:sz w:val="28"/>
          <w:szCs w:val="28"/>
        </w:rPr>
        <w:t xml:space="preserve">плана мероприятий ведомственного контроля (далее – план проверки) в соответствии с решением руководителя  органа ведомственного контроля. </w:t>
      </w:r>
    </w:p>
    <w:p w14:paraId="7EB102E2" w14:textId="2371DFEF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sz w:val="28"/>
          <w:szCs w:val="28"/>
        </w:rPr>
        <w:t xml:space="preserve">План проверки формируется на год и утверждается руководителем органа ведомственного контроля в следующие сроки: </w:t>
      </w:r>
    </w:p>
    <w:p w14:paraId="67C89CB9" w14:textId="4B5A687C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187B">
        <w:rPr>
          <w:rFonts w:ascii="Times New Roman" w:hAnsi="Times New Roman" w:cs="Times New Roman"/>
          <w:sz w:val="28"/>
          <w:szCs w:val="28"/>
        </w:rPr>
        <w:t xml:space="preserve">а 2024 год – </w:t>
      </w:r>
      <w:r w:rsidR="00FC1F78">
        <w:rPr>
          <w:rFonts w:ascii="Times New Roman" w:hAnsi="Times New Roman" w:cs="Times New Roman"/>
          <w:sz w:val="28"/>
          <w:szCs w:val="28"/>
        </w:rPr>
        <w:t>не позднее 22 января 2024 года;</w:t>
      </w:r>
    </w:p>
    <w:p w14:paraId="16315288" w14:textId="77777777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187B">
        <w:rPr>
          <w:rFonts w:ascii="Times New Roman" w:hAnsi="Times New Roman" w:cs="Times New Roman"/>
          <w:sz w:val="28"/>
          <w:szCs w:val="28"/>
        </w:rPr>
        <w:t xml:space="preserve">а последующие плановые периоды – не позднее 15 декабря года, предшествующего году, на который разрабатывается такой план. </w:t>
      </w:r>
    </w:p>
    <w:p w14:paraId="7D37DF67" w14:textId="66673C34" w:rsidR="00DC5CD0" w:rsidRPr="0040187B" w:rsidRDefault="00B73707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C5CD0" w:rsidRPr="0040187B">
        <w:rPr>
          <w:rFonts w:ascii="Times New Roman" w:hAnsi="Times New Roman" w:cs="Times New Roman"/>
          <w:sz w:val="28"/>
          <w:szCs w:val="28"/>
        </w:rPr>
        <w:t xml:space="preserve">несение изменений в план проверки осуществляется в срок не позднее чем за 5 рабочих дней до установленного </w:t>
      </w:r>
      <w:proofErr w:type="gramStart"/>
      <w:r w:rsidR="00DC5CD0" w:rsidRPr="0040187B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FC1F78">
        <w:rPr>
          <w:rFonts w:ascii="Times New Roman" w:hAnsi="Times New Roman" w:cs="Times New Roman"/>
          <w:sz w:val="28"/>
          <w:szCs w:val="28"/>
        </w:rPr>
        <w:t xml:space="preserve"> проверки</w:t>
      </w:r>
      <w:proofErr w:type="gramEnd"/>
      <w:r w:rsidR="00FC1F78">
        <w:rPr>
          <w:rFonts w:ascii="Times New Roman" w:hAnsi="Times New Roman" w:cs="Times New Roman"/>
          <w:sz w:val="28"/>
          <w:szCs w:val="28"/>
        </w:rPr>
        <w:t xml:space="preserve"> </w:t>
      </w:r>
      <w:r w:rsidR="00DC5CD0" w:rsidRPr="0040187B">
        <w:rPr>
          <w:rFonts w:ascii="Times New Roman" w:hAnsi="Times New Roman" w:cs="Times New Roman"/>
          <w:sz w:val="28"/>
          <w:szCs w:val="28"/>
        </w:rPr>
        <w:t xml:space="preserve">месяца начала проверки. </w:t>
      </w:r>
    </w:p>
    <w:p w14:paraId="638274DE" w14:textId="15CCCAD4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sz w:val="28"/>
          <w:szCs w:val="28"/>
        </w:rPr>
        <w:t xml:space="preserve">План проверки должен содержать: </w:t>
      </w:r>
    </w:p>
    <w:p w14:paraId="1ECA4BA2" w14:textId="205414E5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187B">
        <w:rPr>
          <w:rFonts w:ascii="Times New Roman" w:hAnsi="Times New Roman" w:cs="Times New Roman"/>
          <w:sz w:val="28"/>
          <w:szCs w:val="28"/>
        </w:rPr>
        <w:t>аименование органа ведомственного контроля</w:t>
      </w:r>
      <w:r w:rsidR="00685CE1">
        <w:rPr>
          <w:rFonts w:ascii="Times New Roman" w:hAnsi="Times New Roman" w:cs="Times New Roman"/>
          <w:sz w:val="28"/>
          <w:szCs w:val="28"/>
        </w:rPr>
        <w:t>;</w:t>
      </w:r>
      <w:r w:rsidRPr="004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4374E" w14:textId="3AFF636C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87B">
        <w:rPr>
          <w:rFonts w:ascii="Times New Roman" w:hAnsi="Times New Roman" w:cs="Times New Roman"/>
          <w:sz w:val="28"/>
          <w:szCs w:val="28"/>
        </w:rPr>
        <w:t>еречень планируемых к проведению мероприятий ведомственного контроля с указанием субъектов ведомственного контроля, в отношении которых принято решение о проведении проверки</w:t>
      </w:r>
      <w:r w:rsidR="00685CE1">
        <w:rPr>
          <w:rFonts w:ascii="Times New Roman" w:hAnsi="Times New Roman" w:cs="Times New Roman"/>
          <w:sz w:val="28"/>
          <w:szCs w:val="28"/>
        </w:rPr>
        <w:t>;</w:t>
      </w:r>
    </w:p>
    <w:p w14:paraId="6F8A80AD" w14:textId="7D90E176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87B">
        <w:rPr>
          <w:rFonts w:ascii="Times New Roman" w:hAnsi="Times New Roman" w:cs="Times New Roman"/>
          <w:sz w:val="28"/>
          <w:szCs w:val="28"/>
        </w:rPr>
        <w:t>редмет мероприятий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</w:t>
      </w:r>
      <w:r w:rsidR="00685CE1">
        <w:rPr>
          <w:rFonts w:ascii="Times New Roman" w:hAnsi="Times New Roman" w:cs="Times New Roman"/>
          <w:sz w:val="28"/>
          <w:szCs w:val="28"/>
        </w:rPr>
        <w:t>;</w:t>
      </w:r>
    </w:p>
    <w:p w14:paraId="2F7768C8" w14:textId="33C664A9" w:rsidR="00DC5CD0" w:rsidRPr="0040187B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187B">
        <w:rPr>
          <w:rFonts w:ascii="Times New Roman" w:hAnsi="Times New Roman" w:cs="Times New Roman"/>
          <w:sz w:val="28"/>
          <w:szCs w:val="28"/>
        </w:rPr>
        <w:t>ид мероприятия ведомственного контроля (выездное или документарное)</w:t>
      </w:r>
      <w:r w:rsidR="00685CE1">
        <w:rPr>
          <w:rFonts w:ascii="Times New Roman" w:hAnsi="Times New Roman" w:cs="Times New Roman"/>
          <w:sz w:val="28"/>
          <w:szCs w:val="28"/>
        </w:rPr>
        <w:t>;</w:t>
      </w:r>
    </w:p>
    <w:p w14:paraId="12FB84EB" w14:textId="2416478D" w:rsidR="00DC5CD0" w:rsidRDefault="00DC5CD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187B">
        <w:rPr>
          <w:rFonts w:ascii="Times New Roman" w:hAnsi="Times New Roman" w:cs="Times New Roman"/>
          <w:sz w:val="28"/>
          <w:szCs w:val="28"/>
        </w:rPr>
        <w:t>ату начала и дату окончания проведения мероприятия ведомственного контроля.</w:t>
      </w:r>
    </w:p>
    <w:p w14:paraId="4AF54CDF" w14:textId="77777777" w:rsidR="00561148" w:rsidRPr="00685CE1" w:rsidRDefault="0056114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1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мероприятий ведомственного контроля в отношении одного субъекта ведомственного контроля и одного предмета проверки (проверяемых вопросов) составляет не чаще, чем один раз в шесть месяцев. </w:t>
      </w:r>
    </w:p>
    <w:p w14:paraId="49C7F60A" w14:textId="77777777" w:rsidR="00B73707" w:rsidRPr="00441107" w:rsidRDefault="00B73707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окументарные проверки проводятся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1107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107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6BC1F" w14:textId="4F5D3F90" w:rsidR="00B73707" w:rsidRPr="00441107" w:rsidRDefault="00B73707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проверки заключаются в установлении законности и обоснованности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F3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непосредственно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87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87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441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2E665" w14:textId="514487B3" w:rsidR="00561148" w:rsidRDefault="0056114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1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B73707">
        <w:rPr>
          <w:rFonts w:ascii="Times New Roman" w:hAnsi="Times New Roman" w:cs="Times New Roman"/>
          <w:sz w:val="28"/>
          <w:szCs w:val="28"/>
        </w:rPr>
        <w:t>проверки</w:t>
      </w:r>
      <w:r w:rsidRPr="00685CE1">
        <w:rPr>
          <w:rFonts w:ascii="Times New Roman" w:hAnsi="Times New Roman" w:cs="Times New Roman"/>
          <w:sz w:val="28"/>
          <w:szCs w:val="28"/>
        </w:rPr>
        <w:t xml:space="preserve"> осуществляются по решению руководителя органа ведомственного контроля, принятого на основании поручения Главы Луганской Народной Республики, Правительства Луганской Народной Республики, в связи с обращениями правоохранительных и надзорных органов, направленными в пределах законодательно установленных полномочий, граждан и организаций, в том числе поступивших в рамках осуществления общественного контроля за соблюдением требований законодательства в сфере закупок, поступлением из иных источников (включая информационные системы) информации о нарушении субъектами ведомственного контроля законодательства в сфере закупок. </w:t>
      </w:r>
    </w:p>
    <w:p w14:paraId="4D16B2B2" w14:textId="155A6BD9" w:rsidR="0067532C" w:rsidRDefault="0067532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77CA7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конкретной проверки (далее – уполномоченные лица), утверждается приказом органа ведомственного контроля.</w:t>
      </w:r>
    </w:p>
    <w:p w14:paraId="48E81309" w14:textId="70823CAE" w:rsidR="00577CA7" w:rsidRDefault="00577CA7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проверки осуществляется </w:t>
      </w:r>
      <w:r w:rsidR="003D3A7D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906282">
        <w:rPr>
          <w:rFonts w:ascii="Times New Roman" w:hAnsi="Times New Roman" w:cs="Times New Roman"/>
          <w:sz w:val="28"/>
          <w:szCs w:val="28"/>
        </w:rPr>
        <w:t xml:space="preserve">(количеством не менее трёх человек) </w:t>
      </w:r>
      <w:r w:rsidR="003D3A7D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906282">
        <w:rPr>
          <w:rFonts w:ascii="Times New Roman" w:hAnsi="Times New Roman" w:cs="Times New Roman"/>
          <w:sz w:val="28"/>
          <w:szCs w:val="28"/>
        </w:rPr>
        <w:t>должностного лица, назначенного приказом органа ведомственного контроля</w:t>
      </w:r>
      <w:r w:rsidR="001120F3">
        <w:rPr>
          <w:rFonts w:ascii="Times New Roman" w:hAnsi="Times New Roman" w:cs="Times New Roman"/>
          <w:sz w:val="28"/>
          <w:szCs w:val="28"/>
        </w:rPr>
        <w:t>,</w:t>
      </w:r>
      <w:r w:rsidR="00906282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конкретной проверки.</w:t>
      </w:r>
    </w:p>
    <w:p w14:paraId="7C6A7051" w14:textId="7511C362" w:rsidR="009C2A7B" w:rsidRDefault="009C2A7B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Pr="0040187B">
        <w:rPr>
          <w:rFonts w:ascii="Times New Roman" w:hAnsi="Times New Roman" w:cs="Times New Roman"/>
          <w:sz w:val="28"/>
          <w:szCs w:val="28"/>
        </w:rPr>
        <w:t xml:space="preserve"> должны иметь высшее образование или дополнительное профессиональное образование в сфере закупок.</w:t>
      </w:r>
    </w:p>
    <w:p w14:paraId="146CB75D" w14:textId="42553F80" w:rsidR="0051426A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уведомляет субъект ведомственного контроля о проведении </w:t>
      </w:r>
      <w:r w:rsidR="00B73707">
        <w:rPr>
          <w:rFonts w:ascii="Times New Roman" w:hAnsi="Times New Roman" w:cs="Times New Roman"/>
          <w:sz w:val="28"/>
          <w:szCs w:val="28"/>
        </w:rPr>
        <w:t>проверки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начала проведения такого мероприятия путем направления уведомления о проведении мероприятия ведомственного контроля (далее – уведомление). </w:t>
      </w:r>
    </w:p>
    <w:p w14:paraId="3DC8BDE0" w14:textId="60BF8C05" w:rsidR="0051426A" w:rsidRPr="0040187B" w:rsidRDefault="0051426A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B">
        <w:rPr>
          <w:rFonts w:ascii="Times New Roman" w:hAnsi="Times New Roman" w:cs="Times New Roman"/>
          <w:sz w:val="28"/>
          <w:szCs w:val="28"/>
        </w:rPr>
        <w:t xml:space="preserve">Уведомление должно содержать следующую информацию: </w:t>
      </w:r>
    </w:p>
    <w:p w14:paraId="728A8A09" w14:textId="43759462" w:rsidR="0051426A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26A" w:rsidRPr="0040187B">
        <w:rPr>
          <w:rFonts w:ascii="Times New Roman" w:hAnsi="Times New Roman" w:cs="Times New Roman"/>
          <w:sz w:val="28"/>
          <w:szCs w:val="28"/>
        </w:rPr>
        <w:t>аименование субъекта ведомственного контроля, которому адресовано уведомление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643166" w14:textId="73A06F84" w:rsidR="0051426A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26A" w:rsidRPr="0040187B">
        <w:rPr>
          <w:rFonts w:ascii="Times New Roman" w:hAnsi="Times New Roman" w:cs="Times New Roman"/>
          <w:sz w:val="28"/>
          <w:szCs w:val="28"/>
        </w:rPr>
        <w:t>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DF384" w14:textId="2E07D166" w:rsidR="0051426A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26A" w:rsidRPr="0040187B">
        <w:rPr>
          <w:rFonts w:ascii="Times New Roman" w:hAnsi="Times New Roman" w:cs="Times New Roman"/>
          <w:sz w:val="28"/>
          <w:szCs w:val="28"/>
        </w:rPr>
        <w:t>ид мероприятия ведомственного контроля (выездное или документарное)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3CDC7F" w14:textId="5E4E8871" w:rsidR="0051426A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426A" w:rsidRPr="0040187B">
        <w:rPr>
          <w:rFonts w:ascii="Times New Roman" w:hAnsi="Times New Roman" w:cs="Times New Roman"/>
          <w:sz w:val="28"/>
          <w:szCs w:val="28"/>
        </w:rPr>
        <w:t>ат</w:t>
      </w:r>
      <w:r w:rsidR="003E6A78">
        <w:rPr>
          <w:rFonts w:ascii="Times New Roman" w:hAnsi="Times New Roman" w:cs="Times New Roman"/>
          <w:sz w:val="28"/>
          <w:szCs w:val="28"/>
        </w:rPr>
        <w:t>у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начала и дат</w:t>
      </w:r>
      <w:r w:rsidR="003E6A78">
        <w:rPr>
          <w:rFonts w:ascii="Times New Roman" w:hAnsi="Times New Roman" w:cs="Times New Roman"/>
          <w:sz w:val="28"/>
          <w:szCs w:val="28"/>
        </w:rPr>
        <w:t>у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окончания проведения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F20905" w14:textId="13889B07" w:rsidR="0051426A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426A" w:rsidRPr="0040187B">
        <w:rPr>
          <w:rFonts w:ascii="Times New Roman" w:hAnsi="Times New Roman" w:cs="Times New Roman"/>
          <w:sz w:val="28"/>
          <w:szCs w:val="28"/>
        </w:rPr>
        <w:t>еречень должностных лиц органа ведомственного контроля, уполномоченных на осуществление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1A020C" w14:textId="79255F21" w:rsidR="0040187B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426A" w:rsidRPr="0040187B">
        <w:rPr>
          <w:rFonts w:ascii="Times New Roman" w:hAnsi="Times New Roman" w:cs="Times New Roman"/>
          <w:sz w:val="28"/>
          <w:szCs w:val="28"/>
        </w:rPr>
        <w:t>апрос о предоставлении документов, информации, материальных средств, необходимых для осуществления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8B57F" w14:textId="51F75E97" w:rsidR="0040187B" w:rsidRPr="0040187B" w:rsidRDefault="00F41F58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14:paraId="79AC1746" w14:textId="5110366A" w:rsidR="0040187B" w:rsidRPr="0040187B" w:rsidRDefault="0051426A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5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73707">
        <w:rPr>
          <w:rFonts w:ascii="Times New Roman" w:hAnsi="Times New Roman" w:cs="Times New Roman"/>
          <w:sz w:val="28"/>
          <w:szCs w:val="28"/>
        </w:rPr>
        <w:t>проверки</w:t>
      </w:r>
      <w:r w:rsidRPr="00D50E59">
        <w:rPr>
          <w:rFonts w:ascii="Times New Roman" w:hAnsi="Times New Roman" w:cs="Times New Roman"/>
          <w:sz w:val="28"/>
          <w:szCs w:val="28"/>
        </w:rPr>
        <w:t xml:space="preserve"> не может составлять более чем 15 календарных дней. В случаях, требующих проведения специальной проверки, истребования дополнительных материалов, принятия других мер, срок проведения мероприятия ведомственного </w:t>
      </w:r>
      <w:r w:rsidRPr="0040187B">
        <w:rPr>
          <w:rFonts w:ascii="Times New Roman" w:hAnsi="Times New Roman" w:cs="Times New Roman"/>
          <w:sz w:val="28"/>
          <w:szCs w:val="28"/>
        </w:rPr>
        <w:t xml:space="preserve">контроля может быть продлен только один раз не более чем на 15 календарных дней по приказу руководителя органа ведомственного контроля или иного лица, уполномоченного руководителем органа ведомственного контроля. </w:t>
      </w:r>
    </w:p>
    <w:p w14:paraId="2C493CB4" w14:textId="4697E5E7" w:rsidR="0040187B" w:rsidRPr="0040187B" w:rsidRDefault="008A20E1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030E">
        <w:rPr>
          <w:rFonts w:ascii="Times New Roman" w:hAnsi="Times New Roman" w:cs="Times New Roman"/>
          <w:sz w:val="28"/>
          <w:szCs w:val="28"/>
        </w:rPr>
        <w:t>. 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73707">
        <w:rPr>
          <w:rFonts w:ascii="Times New Roman" w:hAnsi="Times New Roman" w:cs="Times New Roman"/>
          <w:sz w:val="28"/>
          <w:szCs w:val="28"/>
        </w:rPr>
        <w:t>проверки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="00F067D6">
        <w:rPr>
          <w:rFonts w:ascii="Times New Roman" w:hAnsi="Times New Roman" w:cs="Times New Roman"/>
          <w:sz w:val="28"/>
          <w:szCs w:val="28"/>
        </w:rPr>
        <w:t>лица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, имеют право: </w:t>
      </w:r>
    </w:p>
    <w:p w14:paraId="78E2B7AF" w14:textId="428CB8CE" w:rsidR="0040187B" w:rsidRPr="0040187B" w:rsidRDefault="000C030E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случае осуществления выездн</w:t>
      </w:r>
      <w:r w:rsidR="00B73707">
        <w:rPr>
          <w:rFonts w:ascii="Times New Roman" w:hAnsi="Times New Roman" w:cs="Times New Roman"/>
          <w:sz w:val="28"/>
          <w:szCs w:val="28"/>
        </w:rPr>
        <w:t>ой проверки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на беспрепятственный доступ на территорию, в помещения, здания субъекта ведомственного контроля</w:t>
      </w:r>
      <w:r w:rsidR="00EF2D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</w:t>
      </w:r>
      <w:r w:rsidR="0051426A" w:rsidRPr="0040187B">
        <w:rPr>
          <w:rFonts w:ascii="Times New Roman" w:hAnsi="Times New Roman" w:cs="Times New Roman"/>
          <w:sz w:val="28"/>
          <w:szCs w:val="28"/>
        </w:rPr>
        <w:lastRenderedPageBreak/>
        <w:t>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3DB6C" w14:textId="7FE7D893" w:rsidR="0040187B" w:rsidRPr="0040187B" w:rsidRDefault="000C030E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а истребование необходимых для проведения </w:t>
      </w:r>
      <w:r w:rsidR="00B73707">
        <w:rPr>
          <w:rFonts w:ascii="Times New Roman" w:hAnsi="Times New Roman" w:cs="Times New Roman"/>
          <w:sz w:val="28"/>
          <w:szCs w:val="28"/>
        </w:rPr>
        <w:t>проверки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документов с учетом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C9F27" w14:textId="29605AA4" w:rsidR="0040187B" w:rsidRDefault="000C030E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26A" w:rsidRPr="0040187B">
        <w:rPr>
          <w:rFonts w:ascii="Times New Roman" w:hAnsi="Times New Roman" w:cs="Times New Roman"/>
          <w:sz w:val="28"/>
          <w:szCs w:val="28"/>
        </w:rPr>
        <w:t>а получение необходимых объяснений в письменной форме, в форме электронного документа и</w:t>
      </w:r>
      <w:r w:rsidR="00720273">
        <w:rPr>
          <w:rFonts w:ascii="Times New Roman" w:hAnsi="Times New Roman" w:cs="Times New Roman"/>
          <w:sz w:val="28"/>
          <w:szCs w:val="28"/>
        </w:rPr>
        <w:t> </w:t>
      </w:r>
      <w:r w:rsidR="0051426A" w:rsidRPr="0040187B">
        <w:rPr>
          <w:rFonts w:ascii="Times New Roman" w:hAnsi="Times New Roman" w:cs="Times New Roman"/>
          <w:sz w:val="28"/>
          <w:szCs w:val="28"/>
        </w:rPr>
        <w:t>/</w:t>
      </w:r>
      <w:r w:rsidR="00720273">
        <w:rPr>
          <w:rFonts w:ascii="Times New Roman" w:hAnsi="Times New Roman" w:cs="Times New Roman"/>
          <w:sz w:val="28"/>
          <w:szCs w:val="28"/>
        </w:rPr>
        <w:t> </w:t>
      </w:r>
      <w:r w:rsidR="0051426A" w:rsidRPr="0040187B">
        <w:rPr>
          <w:rFonts w:ascii="Times New Roman" w:hAnsi="Times New Roman" w:cs="Times New Roman"/>
          <w:sz w:val="28"/>
          <w:szCs w:val="28"/>
        </w:rPr>
        <w:t>или устной форме по вопросам проводимо</w:t>
      </w:r>
      <w:r w:rsidR="002023A9">
        <w:rPr>
          <w:rFonts w:ascii="Times New Roman" w:hAnsi="Times New Roman" w:cs="Times New Roman"/>
          <w:sz w:val="28"/>
          <w:szCs w:val="28"/>
        </w:rPr>
        <w:t>й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</w:t>
      </w:r>
      <w:r w:rsidR="002023A9">
        <w:rPr>
          <w:rFonts w:ascii="Times New Roman" w:hAnsi="Times New Roman" w:cs="Times New Roman"/>
          <w:sz w:val="28"/>
          <w:szCs w:val="28"/>
        </w:rPr>
        <w:t>проверки</w:t>
      </w:r>
      <w:r w:rsidR="0051426A" w:rsidRPr="0040187B">
        <w:rPr>
          <w:rFonts w:ascii="Times New Roman" w:hAnsi="Times New Roman" w:cs="Times New Roman"/>
          <w:sz w:val="28"/>
          <w:szCs w:val="28"/>
        </w:rPr>
        <w:t>.</w:t>
      </w:r>
    </w:p>
    <w:p w14:paraId="4DCD0D8A" w14:textId="7E2E213E" w:rsidR="000C030E" w:rsidRDefault="000C030E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ведомственного контроля</w:t>
      </w:r>
      <w:r w:rsidRPr="000C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лицам</w:t>
      </w:r>
      <w:r w:rsidRPr="000C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ознакомиться с документами, связанными с основаниями и целями выездно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проверки</w:t>
      </w:r>
      <w:r w:rsidRPr="000C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обеспечить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0C0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электронным документам, составленным в ходе осуществления закупок товаров, работ, услуг.</w:t>
      </w:r>
    </w:p>
    <w:p w14:paraId="75324861" w14:textId="5022829A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F067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полномоченные лица обязаны:</w:t>
      </w:r>
    </w:p>
    <w:p w14:paraId="250FA561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субъекта ведомственного контроля;</w:t>
      </w:r>
    </w:p>
    <w:p w14:paraId="644842B1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обязанностей;</w:t>
      </w:r>
    </w:p>
    <w:p w14:paraId="433372F1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субъекта ведомственного контроля присутствовать при проведении проверки и давать разъяснения по вопросам, относящимся к предмету проверки;</w:t>
      </w:r>
    </w:p>
    <w:p w14:paraId="27CD5DF2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субъекта ведомственного контроля с результатами проверки;</w:t>
      </w:r>
    </w:p>
    <w:p w14:paraId="0C99D0F4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субъектом ведомственного контроля;</w:t>
      </w:r>
    </w:p>
    <w:p w14:paraId="03F1D16C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сроки проведения проверки;</w:t>
      </w:r>
    </w:p>
    <w:p w14:paraId="6EFBD939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 w:rsidRPr="0040187B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иные сведения, не относящиеся к предмету проверки;</w:t>
      </w:r>
    </w:p>
    <w:p w14:paraId="4EC95A5D" w14:textId="77777777" w:rsidR="00D02E39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по результатам проверки акт проверки,</w:t>
      </w:r>
      <w:r w:rsidRPr="002E697D">
        <w:rPr>
          <w:rFonts w:ascii="Times New Roman" w:hAnsi="Times New Roman" w:cs="Times New Roman"/>
          <w:sz w:val="28"/>
          <w:szCs w:val="28"/>
        </w:rPr>
        <w:t xml:space="preserve"> </w:t>
      </w:r>
      <w:r w:rsidRPr="00EA24F8">
        <w:rPr>
          <w:rFonts w:ascii="Times New Roman" w:hAnsi="Times New Roman" w:cs="Times New Roman"/>
          <w:sz w:val="28"/>
          <w:szCs w:val="28"/>
        </w:rPr>
        <w:t xml:space="preserve">план устранения выявленных </w:t>
      </w: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Pr="00EA24F8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C88F7" w14:textId="1B22FC2F" w:rsidR="00D02E39" w:rsidRPr="00685CE1" w:rsidRDefault="00D02E39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обязанностей предусмотренных настоящим Регламентом </w:t>
      </w:r>
      <w:r w:rsidR="00411C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полномоченные лица несут ответственность в соответствии         с законодательством Российской Федерации</w:t>
      </w:r>
    </w:p>
    <w:p w14:paraId="4DEB2EA9" w14:textId="2052F9B7" w:rsidR="0040187B" w:rsidRDefault="008A20E1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30E">
        <w:rPr>
          <w:rFonts w:ascii="Times New Roman" w:hAnsi="Times New Roman" w:cs="Times New Roman"/>
          <w:sz w:val="28"/>
          <w:szCs w:val="28"/>
        </w:rPr>
        <w:t>. 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2023A9">
        <w:rPr>
          <w:rFonts w:ascii="Times New Roman" w:hAnsi="Times New Roman" w:cs="Times New Roman"/>
          <w:sz w:val="28"/>
          <w:szCs w:val="28"/>
        </w:rPr>
        <w:t>проверки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в срок не более чем 15 рабочих дней со дня е</w:t>
      </w:r>
      <w:r w:rsidR="002023A9">
        <w:rPr>
          <w:rFonts w:ascii="Times New Roman" w:hAnsi="Times New Roman" w:cs="Times New Roman"/>
          <w:sz w:val="28"/>
          <w:szCs w:val="28"/>
        </w:rPr>
        <w:t>ё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завершения составляется акт проверки</w:t>
      </w:r>
      <w:r w:rsidR="000C030E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, который представляется руководителю органа ведомственного контроля или </w:t>
      </w:r>
      <w:r w:rsidR="0051426A" w:rsidRPr="0040187B">
        <w:rPr>
          <w:rFonts w:ascii="Times New Roman" w:hAnsi="Times New Roman" w:cs="Times New Roman"/>
          <w:sz w:val="28"/>
          <w:szCs w:val="28"/>
        </w:rPr>
        <w:lastRenderedPageBreak/>
        <w:t>иному уполномоченному руководителем органа ведомственного контроля лицу</w:t>
      </w:r>
      <w:r w:rsidR="002023A9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ACE95A" w14:textId="785B7915" w:rsidR="00930C77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</w:p>
    <w:p w14:paraId="5CC3DC6C" w14:textId="77777777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должна содержать:</w:t>
      </w:r>
    </w:p>
    <w:p w14:paraId="593973A6" w14:textId="77777777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дату и место составления акта проверки;</w:t>
      </w:r>
    </w:p>
    <w:p w14:paraId="1798254A" w14:textId="35477279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и номер приказа о проведении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D03360" w14:textId="2B415BD5" w:rsid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основания, цели и сроки осуществления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3B67DE" w14:textId="7637BC0D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753F98" w14:textId="38AD7759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лиц </w:t>
      </w:r>
      <w:r w:rsidR="0006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8BB3CC" w14:textId="2A13F25A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адрес местонахождения </w:t>
      </w:r>
      <w:r w:rsidR="00063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ведомственного контроля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6E9751" w14:textId="77777777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мотивировочной части акта проверки должны быть указаны:</w:t>
      </w:r>
    </w:p>
    <w:p w14:paraId="658D70A1" w14:textId="38B665EA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выявленны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нарушения требований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70353464/entry/2" w:history="1">
        <w:r w:rsidRPr="001763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 со ссылкой на документы и иные обстоятельства, подтверждающие факт таких нарушений;</w:t>
      </w:r>
    </w:p>
    <w:p w14:paraId="1E861691" w14:textId="77777777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каких-либо документов;</w:t>
      </w:r>
    </w:p>
    <w:p w14:paraId="5BADCA01" w14:textId="48B8A46A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выявленны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нарушения в деятельности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ведомственного контроля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 действиях либо бездействии должностных лиц и (или) работников) в сфере закупок для обеспечения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06" w:rsidRPr="0017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нужд </w:t>
      </w:r>
      <w:r w:rsidR="00176306" w:rsidRPr="00176306">
        <w:rPr>
          <w:rFonts w:ascii="Times New Roman" w:hAnsi="Times New Roman" w:cs="Times New Roman"/>
          <w:bCs/>
          <w:sz w:val="28"/>
          <w:szCs w:val="28"/>
        </w:rPr>
        <w:t>Луганской Народной Республики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являющихся нарушениями положений нормативных правовых актов, но отрицательно влияющих на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14:paraId="33E87F1F" w14:textId="77777777" w:rsidR="00176306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и нарушений, выявленных при проведении проверки (при наличии подтверждающих такое устранение материалов);</w:t>
      </w:r>
    </w:p>
    <w:p w14:paraId="244AC60A" w14:textId="586BA011" w:rsidR="00930C77" w:rsidRPr="00176306" w:rsidRDefault="00930C7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проверке.</w:t>
      </w:r>
    </w:p>
    <w:p w14:paraId="639C259A" w14:textId="3ABE3BAB" w:rsidR="00930C77" w:rsidRPr="00EA24F8" w:rsidRDefault="00930C77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6306"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резолютивной 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акта проверки должен содержаться вывод по итогам проверки в отношении </w:t>
      </w:r>
      <w:r w:rsidR="0020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ведомственного контроля</w:t>
      </w:r>
      <w:r w:rsidRPr="0017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предложения по 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 и их предотвращению.</w:t>
      </w:r>
    </w:p>
    <w:p w14:paraId="0844C043" w14:textId="2237AA25" w:rsidR="00EA24F8" w:rsidRPr="000D24A4" w:rsidRDefault="00EA24F8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</w:t>
      </w:r>
      <w:r w:rsidRPr="000D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всеми </w:t>
      </w:r>
      <w:r w:rsidR="008317AC" w:rsidRPr="000D2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лицами</w:t>
      </w:r>
      <w:r w:rsidR="000D24A4" w:rsidRPr="000D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0D24A4" w:rsidRPr="000D24A4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2E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E3352" w:rsidRPr="002E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проведение проверки.</w:t>
      </w:r>
    </w:p>
    <w:p w14:paraId="516E55A6" w14:textId="3997B951" w:rsidR="00EA24F8" w:rsidRPr="00EA24F8" w:rsidRDefault="009F1A87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а</w:t>
      </w:r>
      <w:r w:rsidR="00EA24F8" w:rsidRPr="000D2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24F8" w:rsidRPr="000D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направляется </w:t>
      </w:r>
      <w:r w:rsidR="008317AC" w:rsidRPr="000D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субъекту </w:t>
      </w:r>
      <w:r w:rsidR="008317AC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="00EA24F8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проведен</w:t>
      </w:r>
      <w:r w:rsidR="0083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проверка</w:t>
      </w:r>
      <w:r w:rsidR="00EA24F8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пяти рабочих дней со дня его подписания, почтовым отправлением либо вручается </w:t>
      </w:r>
      <w:r w:rsidR="00831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EA24F8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уполномоченному им лицу под роспись.</w:t>
      </w:r>
    </w:p>
    <w:p w14:paraId="0E513DFC" w14:textId="74FDE52A" w:rsidR="00EA24F8" w:rsidRPr="00EA24F8" w:rsidRDefault="008317AC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="00EA24F8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получения экземпляра акта проверки вправе представить</w:t>
      </w:r>
      <w:r w:rsidR="0099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</w:t>
      </w:r>
      <w:r w:rsidR="00995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ответственному за проведение проверки,</w:t>
      </w:r>
      <w:r w:rsidR="00EA24F8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возражения по фактам, изложенным в акте проверки, которые приобщаются к материалам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проведения</w:t>
      </w:r>
      <w:r w:rsidR="00EA24F8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36FF7" w14:textId="4B0A9851" w:rsidR="0040187B" w:rsidRPr="00EA24F8" w:rsidRDefault="0051426A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F8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</w:t>
      </w:r>
      <w:r w:rsidR="008317AC">
        <w:rPr>
          <w:rFonts w:ascii="Times New Roman" w:hAnsi="Times New Roman" w:cs="Times New Roman"/>
          <w:sz w:val="28"/>
          <w:szCs w:val="28"/>
        </w:rPr>
        <w:t>проверки</w:t>
      </w:r>
      <w:r w:rsidRPr="00EA24F8">
        <w:rPr>
          <w:rFonts w:ascii="Times New Roman" w:hAnsi="Times New Roman" w:cs="Times New Roman"/>
          <w:sz w:val="28"/>
          <w:szCs w:val="28"/>
        </w:rPr>
        <w:t xml:space="preserve"> вместе с актом проверки разрабатывается </w:t>
      </w:r>
      <w:r w:rsidR="0051494F" w:rsidRPr="00EA24F8">
        <w:rPr>
          <w:rFonts w:ascii="Times New Roman" w:hAnsi="Times New Roman" w:cs="Times New Roman"/>
          <w:sz w:val="28"/>
          <w:szCs w:val="28"/>
        </w:rPr>
        <w:t>план устранения выявленных нарушений</w:t>
      </w:r>
      <w:r w:rsidR="001120F3">
        <w:rPr>
          <w:rFonts w:ascii="Times New Roman" w:hAnsi="Times New Roman" w:cs="Times New Roman"/>
          <w:sz w:val="28"/>
          <w:szCs w:val="28"/>
        </w:rPr>
        <w:t>,</w:t>
      </w:r>
      <w:r w:rsidR="0051494F" w:rsidRPr="00EA24F8">
        <w:rPr>
          <w:rFonts w:ascii="Times New Roman" w:hAnsi="Times New Roman" w:cs="Times New Roman"/>
          <w:sz w:val="28"/>
          <w:szCs w:val="28"/>
        </w:rPr>
        <w:t xml:space="preserve"> </w:t>
      </w:r>
      <w:r w:rsidR="00520AA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1494F" w:rsidRPr="00EA24F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317AC" w:rsidRPr="00EA24F8">
        <w:rPr>
          <w:rFonts w:ascii="Times New Roman" w:hAnsi="Times New Roman" w:cs="Times New Roman"/>
          <w:sz w:val="28"/>
          <w:szCs w:val="28"/>
        </w:rPr>
        <w:t>должностн</w:t>
      </w:r>
      <w:r w:rsidR="008317AC">
        <w:rPr>
          <w:rFonts w:ascii="Times New Roman" w:hAnsi="Times New Roman" w:cs="Times New Roman"/>
          <w:sz w:val="28"/>
          <w:szCs w:val="28"/>
        </w:rPr>
        <w:t>ым лицом</w:t>
      </w:r>
      <w:r w:rsidR="006F3CD0" w:rsidRPr="006F3CD0">
        <w:rPr>
          <w:rFonts w:ascii="Times New Roman" w:hAnsi="Times New Roman" w:cs="Times New Roman"/>
          <w:sz w:val="28"/>
          <w:szCs w:val="28"/>
        </w:rPr>
        <w:t xml:space="preserve"> </w:t>
      </w:r>
      <w:r w:rsidR="006F3CD0" w:rsidRPr="0040187B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  <w:r w:rsidR="008317AC" w:rsidRPr="00EA24F8">
        <w:rPr>
          <w:rFonts w:ascii="Times New Roman" w:hAnsi="Times New Roman" w:cs="Times New Roman"/>
          <w:sz w:val="28"/>
          <w:szCs w:val="28"/>
        </w:rPr>
        <w:t xml:space="preserve">, </w:t>
      </w:r>
      <w:r w:rsidR="008317AC">
        <w:rPr>
          <w:rFonts w:ascii="Times New Roman" w:hAnsi="Times New Roman" w:cs="Times New Roman"/>
          <w:sz w:val="28"/>
          <w:szCs w:val="28"/>
        </w:rPr>
        <w:t>ответственным за проведение проверки</w:t>
      </w:r>
      <w:r w:rsidRPr="00EA24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35DF3" w14:textId="1A14AB61" w:rsidR="00176306" w:rsidRPr="00EA24F8" w:rsidRDefault="00176306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устранения выявленных нарушений должен содержать описание нарушения, наименование мероприятия по его устранению, контрольный срок выполнения </w:t>
      </w:r>
      <w:r w:rsidR="007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а также перечень должностных лиц</w:t>
      </w:r>
      <w:r w:rsidR="00232B2B" w:rsidRPr="002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</w:t>
      </w:r>
      <w:r w:rsidR="00232B2B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его исполнение.</w:t>
      </w:r>
    </w:p>
    <w:p w14:paraId="05825019" w14:textId="25E2348A" w:rsidR="00176306" w:rsidRPr="00EA24F8" w:rsidRDefault="00176306" w:rsidP="00F067D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устранения выявленных нарушений направляется </w:t>
      </w:r>
      <w:r w:rsidR="009A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субъекту </w:t>
      </w:r>
      <w:r w:rsidR="009A1CDE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десяти рабочих дней со дня подписания акта проверки</w:t>
      </w:r>
      <w:r w:rsidR="007A3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</w:t>
      </w:r>
      <w:r w:rsidR="007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отправлением либо вручается 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им лицу под роспись.</w:t>
      </w:r>
    </w:p>
    <w:p w14:paraId="17B9F488" w14:textId="45034537" w:rsidR="00176306" w:rsidRPr="00EA24F8" w:rsidRDefault="009A1CDE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="00176306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</w:t>
      </w:r>
      <w:r w:rsidR="00EA24F8" w:rsidRPr="0040187B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="00176306" w:rsidRPr="00EA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устранении выявленных нарушений не позднее трех рабочих дней после наступления контрольного срока выполнения мероприятия, установленного планом устранения выявленных нарушений.</w:t>
      </w:r>
    </w:p>
    <w:p w14:paraId="7B877542" w14:textId="348F1F3F" w:rsidR="00A83CDB" w:rsidRDefault="00EE0DF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6306">
        <w:rPr>
          <w:rFonts w:ascii="Times New Roman" w:hAnsi="Times New Roman" w:cs="Times New Roman"/>
          <w:sz w:val="28"/>
          <w:szCs w:val="28"/>
        </w:rPr>
        <w:t>. 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В случае выявления по результатам проверок действий (бездействия), содержащих признаки административного правонарушения, материалы проверки в течение 7 рабочих дней со дня подписания акта проверки подлежат направлению в орган, уполномоченный на осуществление контроля в сфере закупок товаров, работ, услуг для обеспечения </w:t>
      </w:r>
      <w:r w:rsidR="000C030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нужд Луганской Народной Республики, наделенный правом рассматривать дела об административных правонарушениях. А в случае выявления действий (бездействия), содержащих признаки состава уголовного преступления, – в правоохранительные органы в течение 7 рабочих дней со дня выявления факта совершения такого действия (бездействия). </w:t>
      </w:r>
    </w:p>
    <w:p w14:paraId="02E454AF" w14:textId="3B6B72CE" w:rsidR="0051426A" w:rsidRDefault="00EE0DF0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6306">
        <w:rPr>
          <w:rFonts w:ascii="Times New Roman" w:hAnsi="Times New Roman" w:cs="Times New Roman"/>
          <w:sz w:val="28"/>
          <w:szCs w:val="28"/>
        </w:rPr>
        <w:t>.</w:t>
      </w:r>
      <w:r w:rsidR="00A83CDB">
        <w:rPr>
          <w:rFonts w:ascii="Times New Roman" w:hAnsi="Times New Roman" w:cs="Times New Roman"/>
          <w:sz w:val="28"/>
          <w:szCs w:val="28"/>
        </w:rPr>
        <w:t> 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Материалы по результатам </w:t>
      </w:r>
      <w:r w:rsidR="009A1CDE">
        <w:rPr>
          <w:rFonts w:ascii="Times New Roman" w:hAnsi="Times New Roman" w:cs="Times New Roman"/>
          <w:sz w:val="28"/>
          <w:szCs w:val="28"/>
        </w:rPr>
        <w:t>проверок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, в том числе план устранения выявленных нарушений, а также иные документы и информация, полученные (разработанные) в ходе </w:t>
      </w:r>
      <w:r w:rsidR="009A1CDE">
        <w:rPr>
          <w:rFonts w:ascii="Times New Roman" w:hAnsi="Times New Roman" w:cs="Times New Roman"/>
          <w:sz w:val="28"/>
          <w:szCs w:val="28"/>
        </w:rPr>
        <w:t xml:space="preserve">их 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проведения, хранятся органом ведомственного контроля не менее </w:t>
      </w:r>
      <w:r w:rsidR="00720273">
        <w:rPr>
          <w:rFonts w:ascii="Times New Roman" w:hAnsi="Times New Roman" w:cs="Times New Roman"/>
          <w:sz w:val="28"/>
          <w:szCs w:val="28"/>
        </w:rPr>
        <w:t>трёх</w:t>
      </w:r>
      <w:r w:rsidR="0051426A" w:rsidRPr="0040187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52C786A" w14:textId="06144BBC" w:rsidR="00A83CDB" w:rsidRDefault="00A83CDB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A2661" w14:textId="418F267A" w:rsidR="00A83CDB" w:rsidRDefault="00A83CDB" w:rsidP="00F067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CDB" w:rsidSect="004925B8">
      <w:footerReference w:type="default" r:id="rId12"/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E621" w14:textId="77777777" w:rsidR="00973A68" w:rsidRDefault="00973A68" w:rsidP="0067532C">
      <w:pPr>
        <w:spacing w:after="0" w:line="240" w:lineRule="auto"/>
      </w:pPr>
      <w:r>
        <w:separator/>
      </w:r>
    </w:p>
  </w:endnote>
  <w:endnote w:type="continuationSeparator" w:id="0">
    <w:p w14:paraId="01186B1E" w14:textId="77777777" w:rsidR="00973A68" w:rsidRDefault="00973A68" w:rsidP="0067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BEEA" w14:textId="77777777" w:rsidR="004925B8" w:rsidRDefault="004925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69DB" w14:textId="77777777" w:rsidR="00973A68" w:rsidRDefault="00973A68" w:rsidP="0067532C">
      <w:pPr>
        <w:spacing w:after="0" w:line="240" w:lineRule="auto"/>
      </w:pPr>
      <w:r>
        <w:separator/>
      </w:r>
    </w:p>
  </w:footnote>
  <w:footnote w:type="continuationSeparator" w:id="0">
    <w:p w14:paraId="263A7B14" w14:textId="77777777" w:rsidR="00973A68" w:rsidRDefault="00973A68" w:rsidP="0067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A0"/>
    <w:rsid w:val="00026E82"/>
    <w:rsid w:val="000632CA"/>
    <w:rsid w:val="000868B3"/>
    <w:rsid w:val="000C030E"/>
    <w:rsid w:val="000D24A4"/>
    <w:rsid w:val="000F0188"/>
    <w:rsid w:val="001120F3"/>
    <w:rsid w:val="00164D72"/>
    <w:rsid w:val="00176306"/>
    <w:rsid w:val="00176A7F"/>
    <w:rsid w:val="00180086"/>
    <w:rsid w:val="00186430"/>
    <w:rsid w:val="001D3D48"/>
    <w:rsid w:val="001D6EDF"/>
    <w:rsid w:val="001E23E8"/>
    <w:rsid w:val="001F2AC5"/>
    <w:rsid w:val="001F3017"/>
    <w:rsid w:val="002023A9"/>
    <w:rsid w:val="00232B2B"/>
    <w:rsid w:val="0024345C"/>
    <w:rsid w:val="00260128"/>
    <w:rsid w:val="002742AC"/>
    <w:rsid w:val="002904CF"/>
    <w:rsid w:val="0029278C"/>
    <w:rsid w:val="002E3352"/>
    <w:rsid w:val="002E697D"/>
    <w:rsid w:val="003129FE"/>
    <w:rsid w:val="003D3A7D"/>
    <w:rsid w:val="003E01FB"/>
    <w:rsid w:val="003E6A78"/>
    <w:rsid w:val="003F3695"/>
    <w:rsid w:val="003F5029"/>
    <w:rsid w:val="0040187B"/>
    <w:rsid w:val="00411CFC"/>
    <w:rsid w:val="00413522"/>
    <w:rsid w:val="00437905"/>
    <w:rsid w:val="00441107"/>
    <w:rsid w:val="004925B8"/>
    <w:rsid w:val="0051426A"/>
    <w:rsid w:val="0051494F"/>
    <w:rsid w:val="00520AA2"/>
    <w:rsid w:val="00561148"/>
    <w:rsid w:val="005644C0"/>
    <w:rsid w:val="0056504A"/>
    <w:rsid w:val="00577CA7"/>
    <w:rsid w:val="005A395D"/>
    <w:rsid w:val="0063251F"/>
    <w:rsid w:val="0063311F"/>
    <w:rsid w:val="00674AA4"/>
    <w:rsid w:val="0067532C"/>
    <w:rsid w:val="00685CE1"/>
    <w:rsid w:val="006B0A31"/>
    <w:rsid w:val="006F3CD0"/>
    <w:rsid w:val="00720273"/>
    <w:rsid w:val="00752474"/>
    <w:rsid w:val="00756396"/>
    <w:rsid w:val="00780AD2"/>
    <w:rsid w:val="00787167"/>
    <w:rsid w:val="007A31DF"/>
    <w:rsid w:val="007A32C8"/>
    <w:rsid w:val="007D67E8"/>
    <w:rsid w:val="00807E76"/>
    <w:rsid w:val="008131DC"/>
    <w:rsid w:val="00820DFF"/>
    <w:rsid w:val="00827631"/>
    <w:rsid w:val="008317AC"/>
    <w:rsid w:val="008A20E1"/>
    <w:rsid w:val="008A6E30"/>
    <w:rsid w:val="00904250"/>
    <w:rsid w:val="00906282"/>
    <w:rsid w:val="00930C77"/>
    <w:rsid w:val="00962109"/>
    <w:rsid w:val="00973A68"/>
    <w:rsid w:val="009805F5"/>
    <w:rsid w:val="00995C1C"/>
    <w:rsid w:val="009A1CDE"/>
    <w:rsid w:val="009B2E59"/>
    <w:rsid w:val="009C2A7B"/>
    <w:rsid w:val="009C7E1E"/>
    <w:rsid w:val="009D1B9F"/>
    <w:rsid w:val="009E13AF"/>
    <w:rsid w:val="009F1A87"/>
    <w:rsid w:val="009F41B7"/>
    <w:rsid w:val="00A62A61"/>
    <w:rsid w:val="00A76C1E"/>
    <w:rsid w:val="00A83CDB"/>
    <w:rsid w:val="00AB466A"/>
    <w:rsid w:val="00AC0B0C"/>
    <w:rsid w:val="00B73707"/>
    <w:rsid w:val="00B779A1"/>
    <w:rsid w:val="00BA2A42"/>
    <w:rsid w:val="00BE286D"/>
    <w:rsid w:val="00C546A0"/>
    <w:rsid w:val="00CA46B4"/>
    <w:rsid w:val="00D02E39"/>
    <w:rsid w:val="00D20F87"/>
    <w:rsid w:val="00D21CAC"/>
    <w:rsid w:val="00D50E59"/>
    <w:rsid w:val="00D760A5"/>
    <w:rsid w:val="00DC5CD0"/>
    <w:rsid w:val="00EA24F8"/>
    <w:rsid w:val="00EC6AF9"/>
    <w:rsid w:val="00EE0DF0"/>
    <w:rsid w:val="00EF2D37"/>
    <w:rsid w:val="00EF638A"/>
    <w:rsid w:val="00F067D6"/>
    <w:rsid w:val="00F15BB9"/>
    <w:rsid w:val="00F41F58"/>
    <w:rsid w:val="00FA5E4E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5B96C"/>
  <w15:docId w15:val="{DCB5C71D-0F5C-4CD9-9DF3-DD162E7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7B"/>
  </w:style>
  <w:style w:type="paragraph" w:styleId="2">
    <w:name w:val="heading 2"/>
    <w:basedOn w:val="a"/>
    <w:link w:val="20"/>
    <w:uiPriority w:val="9"/>
    <w:qFormat/>
    <w:rsid w:val="00C54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4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6A0"/>
    <w:rPr>
      <w:color w:val="0000FF"/>
      <w:u w:val="single"/>
    </w:rPr>
  </w:style>
  <w:style w:type="paragraph" w:customStyle="1" w:styleId="toleft">
    <w:name w:val="toleft"/>
    <w:basedOn w:val="a"/>
    <w:rsid w:val="00C5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41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9F41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4345C"/>
    <w:pPr>
      <w:ind w:left="720"/>
      <w:contextualSpacing/>
    </w:pPr>
  </w:style>
  <w:style w:type="paragraph" w:styleId="a9">
    <w:name w:val="header"/>
    <w:basedOn w:val="a"/>
    <w:link w:val="aa"/>
    <w:uiPriority w:val="99"/>
    <w:rsid w:val="00401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0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32C"/>
  </w:style>
  <w:style w:type="character" w:styleId="ad">
    <w:name w:val="line number"/>
    <w:basedOn w:val="a0"/>
    <w:uiPriority w:val="99"/>
    <w:semiHidden/>
    <w:unhideWhenUsed/>
    <w:rsid w:val="009C2A7B"/>
  </w:style>
  <w:style w:type="paragraph" w:styleId="ae">
    <w:name w:val="Balloon Text"/>
    <w:basedOn w:val="a"/>
    <w:link w:val="af"/>
    <w:uiPriority w:val="99"/>
    <w:semiHidden/>
    <w:unhideWhenUsed/>
    <w:rsid w:val="005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0343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20034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034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DC73-76F0-4FB6-BB58-E16B727B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Хомищак Елена Иосифовна</dc:creator>
  <cp:keywords/>
  <dc:description/>
  <cp:lastModifiedBy>Воронова Екатерина Сергеевна</cp:lastModifiedBy>
  <cp:revision>57</cp:revision>
  <cp:lastPrinted>2024-01-16T13:49:00Z</cp:lastPrinted>
  <dcterms:created xsi:type="dcterms:W3CDTF">2024-01-15T12:17:00Z</dcterms:created>
  <dcterms:modified xsi:type="dcterms:W3CDTF">2024-01-16T14:36:00Z</dcterms:modified>
</cp:coreProperties>
</file>